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96bc8071fd498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5190-S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CLEV</w:t>
        </w:r>
      </w:r>
      <w:r>
        <w:rPr>
          <w:b/>
        </w:rPr>
        <w:t xml:space="preserve"> </w:t>
        <w:r>
          <w:rPr/>
          <w:t xml:space="preserve">S2510.1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5190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267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Cleveland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15, after "18.84 RCW," insert "or"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16, after "18.89 RCW" strike ", or a nursing assistant-certified as defined in RCW 18.88A.020"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certified nursing assistants from the definition of "employee" for the purposes of the meal and rest break provisions in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4d7471ebd04438" /></Relationships>
</file>