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8b082e2604da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S2844.2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"Relating to" strike "persistent offenders" and insert "removing robbery in the second degree from the list of offenses that qualify an individual as a persistent offender"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d8b7054164738" /></Relationships>
</file>