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93b61b154461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5616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S1909.1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5616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ADOPTED 02/26/2019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after line 14,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2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January 1, 2020."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5616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ADOPTED 02/26/2019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 of the title, after "diabetics;"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"RCW" insert "; and providing an effective date"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the effective date to January 1, 2020.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2c4a9e1f44b7f" /></Relationships>
</file>