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5defcad8043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S2801.1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PULLED 03/08/2019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20, after "</w:t>
      </w:r>
      <w:r>
        <w:rPr>
          <w:u w:val="single"/>
        </w:rPr>
        <w:t xml:space="preserve">meat,</w:t>
      </w:r>
      <w:r>
        <w:rPr/>
        <w:t xml:space="preserve">" strike "</w:t>
      </w:r>
      <w:r>
        <w:rPr>
          <w:u w:val="single"/>
        </w:rPr>
        <w:t xml:space="preserve">seafood, poultry, and produce; deli products; and prepared dinners</w:t>
      </w:r>
      <w:r>
        <w:rPr/>
        <w:t xml:space="preserve">" and insert "</w:t>
      </w:r>
      <w:r>
        <w:rPr>
          <w:u w:val="single"/>
        </w:rPr>
        <w:t xml:space="preserve">produce, deli products, and prepared foods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the list of products that a qualifying grocery store must sell.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cd1b591ee4692" /></Relationships>
</file>