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AA6CC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528CC">
            <w:t>6168-S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528CC">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528CC">
            <w:t>BRAU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528CC">
            <w:t>MURR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528CC">
            <w:t>475</w:t>
          </w:r>
        </w:sdtContent>
      </w:sdt>
    </w:p>
    <w:p w:rsidR="00DF5D0E" w:rsidP="00B73E0A" w:rsidRDefault="00AA1230">
      <w:pPr>
        <w:pStyle w:val="OfferedBy"/>
        <w:spacing w:after="120"/>
      </w:pPr>
      <w:r>
        <w:tab/>
      </w:r>
      <w:r>
        <w:tab/>
      </w:r>
      <w:r>
        <w:tab/>
      </w:r>
    </w:p>
    <w:p w:rsidR="00DF5D0E" w:rsidRDefault="00AA6CC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528CC">
            <w:rPr>
              <w:b/>
              <w:u w:val="single"/>
            </w:rPr>
            <w:t>SSB 6168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6528CC" w:rsidR="006528CC">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1197</w:t>
          </w:r>
        </w:sdtContent>
      </w:sdt>
    </w:p>
    <w:p w:rsidR="00DF5D0E" w:rsidP="00605C39" w:rsidRDefault="00AA6CC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528CC">
            <w:rPr>
              <w:sz w:val="22"/>
            </w:rPr>
            <w:t>By Senator Braun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528CC">
          <w:pPr>
            <w:spacing w:after="400" w:line="408" w:lineRule="exact"/>
            <w:jc w:val="right"/>
            <w:rPr>
              <w:b/>
              <w:bCs/>
            </w:rPr>
          </w:pPr>
          <w:r>
            <w:rPr>
              <w:b/>
              <w:bCs/>
            </w:rPr>
            <w:t xml:space="preserve">ADOPTED 02/27/2020</w:t>
          </w:r>
        </w:p>
      </w:sdtContent>
    </w:sdt>
    <w:p w:rsidR="006528CC" w:rsidP="00C8108C" w:rsidRDefault="00DE256E">
      <w:pPr>
        <w:pStyle w:val="Page"/>
        <w:rPr>
          <w:spacing w:val="0"/>
        </w:rPr>
      </w:pPr>
      <w:bookmarkStart w:name="StartOfAmendmentBody" w:id="1"/>
      <w:bookmarkEnd w:id="1"/>
      <w:permStart w:edGrp="everyone" w:id="1020228016"/>
      <w:r>
        <w:tab/>
      </w:r>
      <w:r w:rsidR="006528CC">
        <w:t xml:space="preserve">On page </w:t>
      </w:r>
      <w:r w:rsidR="00F95233">
        <w:t>20</w:t>
      </w:r>
      <w:r w:rsidR="00F95233">
        <w:rPr>
          <w:spacing w:val="0"/>
        </w:rPr>
        <w:t>, line 20, increase the General Fund-State Appropriation (FY 2021) by $75,000.</w:t>
      </w:r>
    </w:p>
    <w:p w:rsidR="00F95233" w:rsidP="00F95233" w:rsidRDefault="00F95233">
      <w:pPr>
        <w:pStyle w:val="RCWSLText"/>
      </w:pPr>
      <w:r>
        <w:tab/>
      </w:r>
    </w:p>
    <w:p w:rsidR="00F95233" w:rsidP="00F95233" w:rsidRDefault="00F95233">
      <w:pPr>
        <w:pStyle w:val="RCWSLText"/>
        <w:rPr>
          <w:spacing w:val="0"/>
        </w:rPr>
      </w:pPr>
      <w:r>
        <w:tab/>
      </w:r>
      <w:r>
        <w:rPr>
          <w:spacing w:val="0"/>
        </w:rPr>
        <w:t>Adjust the total appropriation accordingly.</w:t>
      </w:r>
    </w:p>
    <w:p w:rsidR="00F95233" w:rsidP="00F95233" w:rsidRDefault="00F95233">
      <w:pPr>
        <w:pStyle w:val="RCWSLText"/>
        <w:rPr>
          <w:spacing w:val="0"/>
        </w:rPr>
      </w:pPr>
      <w:r>
        <w:rPr>
          <w:spacing w:val="0"/>
        </w:rPr>
        <w:tab/>
      </w:r>
    </w:p>
    <w:p w:rsidR="00F95233" w:rsidP="00F95233" w:rsidRDefault="00F95233">
      <w:pPr>
        <w:pStyle w:val="RCWSLText"/>
        <w:rPr>
          <w:spacing w:val="0"/>
        </w:rPr>
      </w:pPr>
      <w:r>
        <w:rPr>
          <w:spacing w:val="0"/>
        </w:rPr>
        <w:tab/>
        <w:t>On page 24, after line 2, insert the following:</w:t>
      </w:r>
    </w:p>
    <w:p w:rsidR="00F95233" w:rsidP="00F95233" w:rsidRDefault="00F95233">
      <w:pPr>
        <w:pStyle w:val="RCWSLText"/>
        <w:rPr>
          <w:spacing w:val="0"/>
        </w:rPr>
      </w:pPr>
      <w:r>
        <w:rPr>
          <w:spacing w:val="0"/>
        </w:rPr>
        <w:tab/>
        <w:t>"</w:t>
      </w:r>
      <w:r>
        <w:rPr>
          <w:spacing w:val="0"/>
          <w:u w:val="single"/>
        </w:rPr>
        <w:t>(16) $75,000 of the general fund-state appropriation for fiscal year 202</w:t>
      </w:r>
      <w:r w:rsidR="003C554F">
        <w:rPr>
          <w:spacing w:val="0"/>
          <w:u w:val="single"/>
        </w:rPr>
        <w:t>1</w:t>
      </w:r>
      <w:r>
        <w:rPr>
          <w:spacing w:val="0"/>
          <w:u w:val="single"/>
        </w:rPr>
        <w:t xml:space="preserve"> is provided solely for general election costs for Substitute Senate Joint Resolution No. 8212 (investment of LTC funds).  If the resolution is not enacted by June 30, 2020, the amount provided in this subsection shall lapse.</w:t>
      </w:r>
      <w:r>
        <w:rPr>
          <w:spacing w:val="0"/>
        </w:rPr>
        <w:t>"</w:t>
      </w:r>
    </w:p>
    <w:p w:rsidR="00F95233" w:rsidP="00F95233" w:rsidRDefault="00F95233">
      <w:pPr>
        <w:pStyle w:val="RCWSLText"/>
        <w:rPr>
          <w:spacing w:val="0"/>
        </w:rPr>
      </w:pPr>
      <w:r>
        <w:rPr>
          <w:spacing w:val="0"/>
        </w:rPr>
        <w:tab/>
      </w:r>
    </w:p>
    <w:p w:rsidRPr="00F95233" w:rsidR="00F95233" w:rsidP="00F95233" w:rsidRDefault="00F95233">
      <w:pPr>
        <w:pStyle w:val="RCWSLText"/>
        <w:rPr>
          <w:spacing w:val="0"/>
        </w:rPr>
      </w:pPr>
      <w:r>
        <w:rPr>
          <w:spacing w:val="0"/>
        </w:rPr>
        <w:tab/>
        <w:t>Renumber the remaining sections consecutively and correct any internal references accordingly.</w:t>
      </w:r>
    </w:p>
    <w:permEnd w:id="1020228016"/>
    <w:p w:rsidR="00ED2EEB" w:rsidP="006528CC"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9837080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528CC" w:rsidRDefault="00D659AC">
                <w:pPr>
                  <w:pStyle w:val="Effect"/>
                  <w:suppressLineNumbers/>
                  <w:shd w:val="clear" w:color="auto" w:fill="auto"/>
                  <w:ind w:left="0" w:firstLine="0"/>
                </w:pPr>
              </w:p>
            </w:tc>
            <w:tc>
              <w:tcPr>
                <w:tcW w:w="9874" w:type="dxa"/>
                <w:shd w:val="clear" w:color="auto" w:fill="FFFFFF" w:themeFill="background1"/>
              </w:tcPr>
              <w:p w:rsidR="001C1B27" w:rsidP="006528C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95233">
                  <w:t>Provides funding for general election costs related to the proposed constitutional amendment to allow for the investment of the long-term care services and supports fund.</w:t>
                </w:r>
              </w:p>
              <w:p w:rsidR="00F95233" w:rsidP="006528CC" w:rsidRDefault="00F95233">
                <w:pPr>
                  <w:pStyle w:val="Effect"/>
                  <w:suppressLineNumbers/>
                  <w:shd w:val="clear" w:color="auto" w:fill="auto"/>
                  <w:ind w:left="0" w:firstLine="0"/>
                </w:pPr>
              </w:p>
              <w:p w:rsidR="00F95233" w:rsidP="006528CC" w:rsidRDefault="00F95233">
                <w:pPr>
                  <w:pStyle w:val="Effect"/>
                  <w:suppressLineNumbers/>
                  <w:shd w:val="clear" w:color="auto" w:fill="auto"/>
                  <w:ind w:left="0" w:firstLine="0"/>
                </w:pPr>
              </w:p>
              <w:p w:rsidR="00F95233" w:rsidP="00F95233" w:rsidRDefault="00F95233">
                <w:pPr>
                  <w:pStyle w:val="Effect"/>
                  <w:suppressLineNumbers/>
                  <w:shd w:val="clear" w:color="auto" w:fill="auto"/>
                  <w:ind w:firstLine="0"/>
                  <w:rPr>
                    <w:spacing w:val="0"/>
                  </w:rPr>
                </w:pPr>
                <w:r>
                  <w:rPr>
                    <w:spacing w:val="0"/>
                    <w:u w:val="single"/>
                  </w:rPr>
                  <w:t>FISCAL EFFECT (2019-2021):</w:t>
                </w:r>
                <w:r>
                  <w:rPr>
                    <w:spacing w:val="0"/>
                  </w:rPr>
                  <w:t xml:space="preserve"> $75,000 Near General Fund-State/$75,000 Total Funds</w:t>
                </w:r>
              </w:p>
              <w:p w:rsidRPr="00F95233" w:rsidR="00F95233" w:rsidP="00F95233" w:rsidRDefault="00F95233">
                <w:pPr>
                  <w:pStyle w:val="Effect"/>
                  <w:suppressLineNumbers/>
                  <w:shd w:val="clear" w:color="auto" w:fill="auto"/>
                  <w:ind w:firstLine="0"/>
                  <w:rPr>
                    <w:spacing w:val="0"/>
                  </w:rPr>
                </w:pPr>
                <w:r>
                  <w:rPr>
                    <w:spacing w:val="0"/>
                    <w:u w:val="single"/>
                  </w:rPr>
                  <w:t>FOUR-YEAR OUTLOOK EFFECT:</w:t>
                </w:r>
                <w:r>
                  <w:rPr>
                    <w:spacing w:val="0"/>
                  </w:rPr>
                  <w:t xml:space="preserve"> $75,000 Near General Fund-State</w:t>
                </w:r>
              </w:p>
              <w:p w:rsidRPr="007D1589" w:rsidR="001B4E53" w:rsidP="006528CC" w:rsidRDefault="001B4E53">
                <w:pPr>
                  <w:pStyle w:val="ListBullet"/>
                  <w:numPr>
                    <w:ilvl w:val="0"/>
                    <w:numId w:val="0"/>
                  </w:numPr>
                  <w:suppressLineNumbers/>
                </w:pPr>
              </w:p>
            </w:tc>
          </w:tr>
        </w:sdtContent>
      </w:sdt>
      <w:permEnd w:id="898370801"/>
    </w:tbl>
    <w:p w:rsidR="00DF5D0E" w:rsidP="006528CC" w:rsidRDefault="00DF5D0E">
      <w:pPr>
        <w:pStyle w:val="BillEnd"/>
        <w:suppressLineNumbers/>
      </w:pPr>
    </w:p>
    <w:p w:rsidR="00DF5D0E" w:rsidP="006528CC" w:rsidRDefault="00DE256E">
      <w:pPr>
        <w:pStyle w:val="BillEnd"/>
        <w:suppressLineNumbers/>
      </w:pPr>
      <w:r>
        <w:rPr>
          <w:b/>
        </w:rPr>
        <w:t>--- END ---</w:t>
      </w:r>
    </w:p>
    <w:p w:rsidR="00DF5D0E" w:rsidP="006528C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8CC" w:rsidRDefault="006528CC" w:rsidP="00DF5D0E">
      <w:r>
        <w:separator/>
      </w:r>
    </w:p>
  </w:endnote>
  <w:endnote w:type="continuationSeparator" w:id="0">
    <w:p w:rsidR="006528CC" w:rsidRDefault="006528C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260" w:rsidRDefault="00E86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A6CC4">
    <w:pPr>
      <w:pStyle w:val="AmendDraftFooter"/>
    </w:pPr>
    <w:r>
      <w:fldChar w:fldCharType="begin"/>
    </w:r>
    <w:r>
      <w:instrText xml:space="preserve"> TITLE   \* MERGEFORMAT </w:instrText>
    </w:r>
    <w:r>
      <w:fldChar w:fldCharType="separate"/>
    </w:r>
    <w:r w:rsidR="00F95233">
      <w:t>6168-S AMS BRAU MURR 475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A6CC4">
    <w:pPr>
      <w:pStyle w:val="AmendDraftFooter"/>
    </w:pPr>
    <w:r>
      <w:fldChar w:fldCharType="begin"/>
    </w:r>
    <w:r>
      <w:instrText xml:space="preserve"> TITLE   \* MERGEFORMAT </w:instrText>
    </w:r>
    <w:r>
      <w:fldChar w:fldCharType="separate"/>
    </w:r>
    <w:r w:rsidR="00E86260">
      <w:t>6168-S AMS BRAU MURR 475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8CC" w:rsidRDefault="006528CC" w:rsidP="00DF5D0E">
      <w:r>
        <w:separator/>
      </w:r>
    </w:p>
  </w:footnote>
  <w:footnote w:type="continuationSeparator" w:id="0">
    <w:p w:rsidR="006528CC" w:rsidRDefault="006528C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260" w:rsidRDefault="00E86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577CA"/>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C554F"/>
    <w:rsid w:val="003E2FC6"/>
    <w:rsid w:val="00492DDC"/>
    <w:rsid w:val="004C6615"/>
    <w:rsid w:val="00523C5A"/>
    <w:rsid w:val="005E69C3"/>
    <w:rsid w:val="00605C39"/>
    <w:rsid w:val="006528CC"/>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A6CC4"/>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86260"/>
    <w:rsid w:val="00EC4C96"/>
    <w:rsid w:val="00ED2EEB"/>
    <w:rsid w:val="00F229DE"/>
    <w:rsid w:val="00F304D3"/>
    <w:rsid w:val="00F4663F"/>
    <w:rsid w:val="00F9523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4778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6168-S</BillDocName>
  <AmendType>AMS</AmendType>
  <SponsorAcronym>BRAU</SponsorAcronym>
  <DrafterAcronym>MURR</DrafterAcronym>
  <DraftNumber>475</DraftNumber>
  <ReferenceNumber>SSB 6168</ReferenceNumber>
  <Floor>S AMD</Floor>
  <AmendmentNumber> 1197</AmendmentNumber>
  <Sponsors>By Senator Braun</Sponsors>
  <FloorAction>ADOPTED 02/27/2020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1</Pages>
  <Words>155</Words>
  <Characters>882</Characters>
  <Application>Microsoft Office Word</Application>
  <DocSecurity>8</DocSecurity>
  <Lines>36</Lines>
  <Paragraphs>15</Paragraphs>
  <ScaleCrop>false</ScaleCrop>
  <HeadingPairs>
    <vt:vector size="2" baseType="variant">
      <vt:variant>
        <vt:lpstr>Title</vt:lpstr>
      </vt:variant>
      <vt:variant>
        <vt:i4>1</vt:i4>
      </vt:variant>
    </vt:vector>
  </HeadingPairs>
  <TitlesOfParts>
    <vt:vector size="1" baseType="lpstr">
      <vt:lpstr>6168-S AMS BRAU MURR 475</vt:lpstr>
    </vt:vector>
  </TitlesOfParts>
  <Company>Washington State Legislature</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6168-S AMS BRAU MURR 475</dc:title>
  <dc:creator>Julie Murray</dc:creator>
  <cp:lastModifiedBy>Murray, Julie</cp:lastModifiedBy>
  <cp:revision>6</cp:revision>
  <cp:lastPrinted>2020-02-27T16:57:00Z</cp:lastPrinted>
  <dcterms:created xsi:type="dcterms:W3CDTF">2020-02-27T16:47:00Z</dcterms:created>
  <dcterms:modified xsi:type="dcterms:W3CDTF">2020-02-27T17:06:00Z</dcterms:modified>
</cp:coreProperties>
</file>