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e3d93300946a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S6681.1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PULLED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17,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"The legislature recognizes that rates of suicide have been growing in the United States as well as in the state of Washington. Seventy-nine percent of all firearm deaths in Washington state are suicides. More people die of suicide by firearm than by all other means combined."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19, after "firearm" insert "safety 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9, after "violence" insert "and enhance firearm safety"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14, after "firearm" insert "safety 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16, after "firearm" insert "safety 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14, after "violence" insert "including suicides"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6288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PULLED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"firearm" insert "safety and"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Adds firearm safety to duties of the office.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Adds suicide prevention to the purpose of the grant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131a652174a81" /></Relationships>
</file>