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0d0ac68dc49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S6551.1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WITHDRAWN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"firearm" strike "violence intervention and prevention"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19, strike "reduce firearm violence" and insert "promote safe firearm practices"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1, after "firearm" strike "violence intervention and prevention"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9, after "firearm" strike "violence intervention and prevention"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12, after "firearm" strike "violence reduction" and insert "safety"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Revises program's purpose to promote safe firearm practices and support firearm safety initiatives.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Renames the grant program "Washington firearm safety grant program."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9659ec7634f29" /></Relationships>
</file>