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d6fec3ad5410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6421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S6534.1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6421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20,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6421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"RCW;" strike "and providing expiration dates" and insert "providing expiration dates; and declaring an emergency"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bill to take effect immediately.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342ce9ba846f0" /></Relationships>
</file>