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fc087d1254eb9" /></Relationships>
</file>

<file path=word/document.xml><?xml version="1.0" encoding="utf-8"?>
<w:document xmlns:w="http://schemas.openxmlformats.org/wordprocessingml/2006/main">
  <w:body>
    <w:p>
      <w:r>
        <w:t>Z-0254.1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1173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Santos and Ortiz-Self; by request of Superintendent of Public Instruction</w:t>
      </w:r>
    </w:p>
    <w:p/>
    <w:p>
      <w:r>
        <w:rPr>
          <w:t xml:space="preserve">Read first time 01/16/19.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repealing certain obsolete common school provisions; and repealing RCW 28A.300.490, 28A.205.010, 28A.205.020, 28A.205.030, 28A.205.040, 28A.205.050, 28A.205.070, 28A.205.080, and 28A.205.090.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300</w:t>
      </w:r>
      <w:r>
        <w:rPr/>
        <w:t xml:space="preserve">.</w:t>
      </w:r>
      <w:r>
        <w:t xml:space="preserve">490</w:t>
      </w:r>
      <w:r>
        <w:rPr/>
        <w:t xml:space="preserve"> (Task force on gangs in schools</w:t>
      </w:r>
      <w:r>
        <w:rPr>
          <w:rFonts w:ascii="Times New Roman" w:hAnsi="Times New Roman"/>
        </w:rPr>
        <w:t xml:space="preserve">—</w:t>
      </w:r>
      <w:r>
        <w:rPr/>
        <w:t xml:space="preserve">Reports) and 2007 c 406 s 2;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205</w:t>
      </w:r>
      <w:r>
        <w:rPr/>
        <w:t xml:space="preserve">.</w:t>
      </w:r>
      <w:r>
        <w:t xml:space="preserve">010</w:t>
      </w:r>
      <w:r>
        <w:rPr/>
        <w:t xml:space="preserve"> ("Education center," "basic academic skills," defined</w:t>
      </w:r>
      <w:r>
        <w:rPr>
          <w:rFonts w:ascii="Times New Roman" w:hAnsi="Times New Roman"/>
        </w:rPr>
        <w:t xml:space="preserve">—</w:t>
      </w:r>
      <w:r>
        <w:rPr/>
        <w:t xml:space="preserve">Certification as education center and withdrawal of certification) and 2006 c 263 s 408, 2005 c 497 s 214, 1999 c 348 s 2, 1993 c 211 s 1, 1990 c 33 s 180, 1983 c 3 s 38, &amp; 1977 ex.s. c 341 s 1;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205</w:t>
      </w:r>
      <w:r>
        <w:rPr/>
        <w:t xml:space="preserve">.</w:t>
      </w:r>
      <w:r>
        <w:t xml:space="preserve">020</w:t>
      </w:r>
      <w:r>
        <w:rPr/>
        <w:t xml:space="preserve"> (Common school dropouts</w:t>
      </w:r>
      <w:r>
        <w:rPr>
          <w:rFonts w:ascii="Times New Roman" w:hAnsi="Times New Roman"/>
        </w:rPr>
        <w:t xml:space="preserve">—</w:t>
      </w:r>
      <w:r>
        <w:rPr/>
        <w:t xml:space="preserve">Reimbursement) and 1999 c 348 s 3, 1997 c 265 s 7, 1993 c 211 s 2, 1990 c 33 s 181, 1979 ex.s. c 174 s 1, &amp; 1977 ex.s. c 341 s 2;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205</w:t>
      </w:r>
      <w:r>
        <w:rPr/>
        <w:t xml:space="preserve">.</w:t>
      </w:r>
      <w:r>
        <w:t xml:space="preserve">030</w:t>
      </w:r>
      <w:r>
        <w:rPr/>
        <w:t xml:space="preserve"> (Reentry of prior dropouts into common schools, rules</w:t>
      </w:r>
      <w:r>
        <w:rPr>
          <w:rFonts w:ascii="Times New Roman" w:hAnsi="Times New Roman"/>
        </w:rPr>
        <w:t xml:space="preserve">—</w:t>
      </w:r>
      <w:r>
        <w:rPr/>
        <w:t xml:space="preserve">Eligibility for test to earn a high school equivalency certificate) and 2013 c 39 s 6;</w:t>
      </w:r>
    </w:p>
    <w:p>
      <w:pPr>
        <w:spacing w:before="0" w:after="0" w:line="408" w:lineRule="exact"/>
        <w:ind w:left="0" w:right="0" w:firstLine="576"/>
        <w:jc w:val="left"/>
      </w:pPr>
      <w:r>
        <w:t>(5)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205</w:t>
      </w:r>
      <w:r>
        <w:rPr/>
        <w:t xml:space="preserve">.</w:t>
      </w:r>
      <w:r>
        <w:t xml:space="preserve">040</w:t>
      </w:r>
      <w:r>
        <w:rPr/>
        <w:t xml:space="preserve"> (Fees</w:t>
      </w:r>
      <w:r>
        <w:rPr>
          <w:rFonts w:ascii="Times New Roman" w:hAnsi="Times New Roman"/>
        </w:rPr>
        <w:t xml:space="preserve">—</w:t>
      </w:r>
      <w:r>
        <w:rPr/>
        <w:t xml:space="preserve">Rules</w:t>
      </w:r>
      <w:r>
        <w:rPr>
          <w:rFonts w:ascii="Times New Roman" w:hAnsi="Times New Roman"/>
        </w:rPr>
        <w:t xml:space="preserve">—</w:t>
      </w:r>
      <w:r>
        <w:rPr/>
        <w:t xml:space="preserve">Priority for payment</w:t>
      </w:r>
      <w:r>
        <w:rPr>
          <w:rFonts w:ascii="Times New Roman" w:hAnsi="Times New Roman"/>
        </w:rPr>
        <w:t xml:space="preserve">—</w:t>
      </w:r>
      <w:r>
        <w:rPr/>
        <w:t xml:space="preserve">Review of records) and 2013 c 39 s 7, 2006 c 263 s 412, 1999 c 348 s 4, 1990 c 33 s 183, 1979 ex.s. c 174 s 2, &amp; 1977 ex.s. c 341 s 4;</w:t>
      </w:r>
    </w:p>
    <w:p>
      <w:pPr>
        <w:spacing w:before="0" w:after="0" w:line="408" w:lineRule="exact"/>
        <w:ind w:left="0" w:right="0" w:firstLine="576"/>
        <w:jc w:val="left"/>
      </w:pPr>
      <w:r>
        <w:t>(6)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205</w:t>
      </w:r>
      <w:r>
        <w:rPr/>
        <w:t xml:space="preserve">.</w:t>
      </w:r>
      <w:r>
        <w:t xml:space="preserve">050</w:t>
      </w:r>
      <w:r>
        <w:rPr/>
        <w:t xml:space="preserve"> (Rules) and 2005 c 497 s 215, 1995 c 335 s 201, 1993 c 211 s 4, 1990 c 33 s 184, &amp; 1977 ex.s. c 341 s 5;</w:t>
      </w:r>
    </w:p>
    <w:p>
      <w:pPr>
        <w:spacing w:before="0" w:after="0" w:line="408" w:lineRule="exact"/>
        <w:ind w:left="0" w:right="0" w:firstLine="576"/>
        <w:jc w:val="left"/>
      </w:pPr>
      <w:r>
        <w:t>(7)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205</w:t>
      </w:r>
      <w:r>
        <w:rPr/>
        <w:t xml:space="preserve">.</w:t>
      </w:r>
      <w:r>
        <w:t xml:space="preserve">070</w:t>
      </w:r>
      <w:r>
        <w:rPr/>
        <w:t xml:space="preserve"> (Allocation of funds</w:t>
      </w:r>
      <w:r>
        <w:rPr>
          <w:rFonts w:ascii="Times New Roman" w:hAnsi="Times New Roman"/>
        </w:rPr>
        <w:t xml:space="preserve">—</w:t>
      </w:r>
      <w:r>
        <w:rPr/>
        <w:t xml:space="preserve">Criteria</w:t>
      </w:r>
      <w:r>
        <w:rPr>
          <w:rFonts w:ascii="Times New Roman" w:hAnsi="Times New Roman"/>
        </w:rPr>
        <w:t xml:space="preserve">—</w:t>
      </w:r>
      <w:r>
        <w:rPr/>
        <w:t xml:space="preserve">Duties of superintendent) and 2006 c 263 s 409, 1993 c 211 s 6, 1990 c 33 s 185, &amp; 1985 c 434 s 3;</w:t>
      </w:r>
    </w:p>
    <w:p>
      <w:pPr>
        <w:spacing w:before="0" w:after="0" w:line="408" w:lineRule="exact"/>
        <w:ind w:left="0" w:right="0" w:firstLine="576"/>
        <w:jc w:val="left"/>
      </w:pPr>
      <w:r>
        <w:t>(8)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205</w:t>
      </w:r>
      <w:r>
        <w:rPr/>
        <w:t xml:space="preserve">.</w:t>
      </w:r>
      <w:r>
        <w:t xml:space="preserve">080</w:t>
      </w:r>
      <w:r>
        <w:rPr/>
        <w:t xml:space="preserve"> (Legislative findings</w:t>
      </w:r>
      <w:r>
        <w:rPr>
          <w:rFonts w:ascii="Times New Roman" w:hAnsi="Times New Roman"/>
        </w:rPr>
        <w:t xml:space="preserve">—</w:t>
      </w:r>
      <w:r>
        <w:rPr/>
        <w:t xml:space="preserve">Distribution of funds</w:t>
      </w:r>
      <w:r>
        <w:rPr>
          <w:rFonts w:ascii="Times New Roman" w:hAnsi="Times New Roman"/>
        </w:rPr>
        <w:t xml:space="preserve">—</w:t>
      </w:r>
      <w:r>
        <w:rPr/>
        <w:t xml:space="preserve">Cooperation with school districts) and 1997 c 265 s 8, 1993 c 211 s 7, 1990 c 33 s 186, &amp; 1987 c 518 s 220; and</w:t>
      </w:r>
    </w:p>
    <w:p>
      <w:pPr>
        <w:spacing w:before="0" w:after="0" w:line="408" w:lineRule="exact"/>
        <w:ind w:left="0" w:right="0" w:firstLine="576"/>
        <w:jc w:val="left"/>
      </w:pPr>
      <w:r>
        <w:t>(9)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205</w:t>
      </w:r>
      <w:r>
        <w:rPr/>
        <w:t xml:space="preserve">.</w:t>
      </w:r>
      <w:r>
        <w:t xml:space="preserve">090</w:t>
      </w:r>
      <w:r>
        <w:rPr/>
        <w:t xml:space="preserve"> (Inclusion of education centers program in biennial budget request</w:t>
      </w:r>
      <w:r>
        <w:rPr>
          <w:rFonts w:ascii="Times New Roman" w:hAnsi="Times New Roman"/>
        </w:rPr>
        <w:t xml:space="preserve">—</w:t>
      </w:r>
      <w:r>
        <w:rPr/>
        <w:t xml:space="preserve">Quarterly plans</w:t>
      </w:r>
      <w:r>
        <w:rPr>
          <w:rFonts w:ascii="Times New Roman" w:hAnsi="Times New Roman"/>
        </w:rPr>
        <w:t xml:space="preserve">—</w:t>
      </w:r>
      <w:r>
        <w:rPr/>
        <w:t xml:space="preserve">Funds</w:t>
      </w:r>
      <w:r>
        <w:rPr>
          <w:rFonts w:ascii="Times New Roman" w:hAnsi="Times New Roman"/>
        </w:rPr>
        <w:t xml:space="preserve">—</w:t>
      </w:r>
      <w:r>
        <w:rPr/>
        <w:t xml:space="preserve">Payment) and 1993 c 211 s 8, 1990 c 33 s 187, &amp; 1985 c 434 s 4.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2309b324d104be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1173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a85bafa1042eb" /><Relationship Type="http://schemas.openxmlformats.org/officeDocument/2006/relationships/footer" Target="/word/footer1.xml" Id="Rf2309b324d104be4" /></Relationships>
</file>