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115a7e1e02431a" /></Relationships>
</file>

<file path=word/document.xml><?xml version="1.0" encoding="utf-8"?>
<w:document xmlns:w="http://schemas.openxmlformats.org/wordprocessingml/2006/main">
  <w:body>
    <w:p>
      <w:r>
        <w:t>H-0819.1</w:t>
      </w:r>
    </w:p>
    <w:p>
      <w:pPr>
        <w:jc w:val="center"/>
      </w:pPr>
      <w:r>
        <w:t>_______________________________________________</w:t>
      </w:r>
    </w:p>
    <w:p/>
    <w:p>
      <w:pPr>
        <w:jc w:val="center"/>
      </w:pPr>
      <w:r>
        <w:rPr>
          <w:b/>
        </w:rPr>
        <w:t>HOUSE BILL 1416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Jenkin, Fey, Vick, Stonier, and Eslick</w:t>
      </w:r>
    </w:p>
    <w:p/>
    <w:p>
      <w:r>
        <w:rPr>
          <w:t xml:space="preserve">Read first time 01/22/19.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licensees' promotion of retailers' events, including licensed events and other events and activities at retail locations;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w:t>
      </w:r>
      <w:r>
        <w:t>((</w:t>
      </w:r>
      <w:r>
        <w:rPr>
          <w:strike/>
        </w:rPr>
        <w:t xml:space="preserve">and</w:t>
      </w:r>
      <w:r>
        <w:t>))</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w:t>
      </w:r>
      <w:r>
        <w:t>((</w:t>
      </w:r>
      <w:r>
        <w:rPr>
          <w:strike/>
        </w:rPr>
        <w:t xml:space="preserve">or</w:t>
      </w:r>
      <w:r>
        <w:t>))</w:t>
      </w:r>
    </w:p>
    <w:p>
      <w:pPr>
        <w:spacing w:before="0" w:after="0" w:line="408" w:lineRule="exact"/>
        <w:ind w:left="0" w:right="0" w:firstLine="576"/>
        <w:jc w:val="left"/>
      </w:pPr>
      <w:r>
        <w:rPr/>
        <w:t xml:space="preserve">(c) </w:t>
      </w:r>
      <w:r>
        <w:rPr>
          <w:u w:val="single"/>
        </w:rPr>
        <w:t xml:space="preserve">Industry members from posting, reposting, or sharing on web sites and social media accounts owned by an industry member or its authorized representative, information and images, including links to purchase event tickets, related to events or activities at a retailer's location or licensed special occasion event. Industry members may not pay for posts or the sharing of information or images related to events or activities at a retailer's location or at licensed special occasion events. Industry members are not obligated to provide social media posts or to share information or images related to an event or activity and a retailer may not require an industry member to provide social media posts or to share information or images as a condition of participating in a retailer's event or activity; or</w:t>
      </w:r>
    </w:p>
    <w:p>
      <w:pPr>
        <w:spacing w:before="0" w:after="0" w:line="408" w:lineRule="exact"/>
        <w:ind w:left="0" w:right="0" w:firstLine="576"/>
        <w:jc w:val="left"/>
      </w:pPr>
      <w:r>
        <w:rPr>
          <w:u w:val="single"/>
        </w:rPr>
        <w:t xml:space="preserve">(d)</w:t>
      </w:r>
      <w:r>
        <w:rPr/>
        <w:t xml:space="preserve">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527d7c05254340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eb0b7073b4e1d" /><Relationship Type="http://schemas.openxmlformats.org/officeDocument/2006/relationships/footer" Target="/word/footer1.xml" Id="R527d7c0525434092" /></Relationships>
</file>