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4b961273cb4903" /></Relationships>
</file>

<file path=word/document.xml><?xml version="1.0" encoding="utf-8"?>
<w:document xmlns:w="http://schemas.openxmlformats.org/wordprocessingml/2006/main">
  <w:body>
    <w:p>
      <w:r>
        <w:t>H-1010.1</w:t>
      </w:r>
    </w:p>
    <w:p>
      <w:pPr>
        <w:jc w:val="center"/>
      </w:pPr>
      <w:r>
        <w:t>_______________________________________________</w:t>
      </w:r>
    </w:p>
    <w:p/>
    <w:p>
      <w:pPr>
        <w:jc w:val="center"/>
      </w:pPr>
      <w:r>
        <w:rPr>
          <w:b/>
        </w:rPr>
        <w:t>HOUSE BILL 1829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Goehner, and Reeves</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assistance levies; amending RCW 73.08.080, 84.52.043, 84.52.010, and 84.55.005;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w:t>
      </w:r>
    </w:p>
    <w:p>
      <w:pPr>
        <w:spacing w:before="0" w:after="0" w:line="408" w:lineRule="exact"/>
        <w:ind w:left="0" w:right="0" w:firstLine="576"/>
        <w:jc w:val="left"/>
      </w:pPr>
      <w:r>
        <w:rPr>
          <w:u w:val="single"/>
        </w:rPr>
        <w:t xml:space="preserve">(b) The levy required under (a) of this subsection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(c)</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burial or cremation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w:t>
      </w:r>
      <w:r>
        <w:rPr>
          <w:u w:val="single"/>
        </w:rPr>
        <w:t xml:space="preserve">If the levy is administered with the method provided in subsection (1)(b)(ii) of this section, t</w:t>
      </w:r>
      <w:r>
        <w:rPr/>
        <w:t xml:space="preserve">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w:t>
      </w:r>
      <w:r>
        <w:rPr>
          <w:u w:val="single"/>
        </w:rPr>
        <w:t xml:space="preserve">the levy by any county pursuant to RCW 73.08.080(1)(b)(i) may not exceed twenty-seven cents per thousand dollars of assessed value or be less than one and one-eighth cents per thousand dollars of assessed value; (d)</w:t>
      </w:r>
      <w:r>
        <w:rPr/>
        <w:t xml:space="preserve"> the levy by any road district may not exceed two dollars and twenty-five cents per thousand dollars of assessed value; and </w:t>
      </w:r>
      <w:r>
        <w:t>((</w:t>
      </w:r>
      <w:r>
        <w:rPr>
          <w:strike/>
        </w:rPr>
        <w:t xml:space="preserve">(d)</w:t>
      </w:r>
      <w:r>
        <w:t>))</w:t>
      </w:r>
      <w:r>
        <w:rPr/>
        <w:t xml:space="preserve"> </w:t>
      </w:r>
      <w:r>
        <w:rPr>
          <w:u w:val="single"/>
        </w:rPr>
        <w:t xml:space="preserve">(e)</w:t>
      </w:r>
      <w:r>
        <w:rPr/>
        <w:t xml:space="preserve">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strike/>
        </w:rPr>
        <w:t xml:space="preserve">;</w:t>
      </w:r>
      <w:r>
        <w:t>))</w:t>
      </w:r>
      <w:r>
        <w:rPr>
          <w:u w:val="single"/>
        </w:rPr>
        <w:t xml:space="preserv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t xml:space="preserve">(c) </w:t>
      </w:r>
      <w:r>
        <w:rPr>
          <w:u w:val="single"/>
        </w:rPr>
        <w:t xml:space="preserve">For the veterans' assistance levy under RCW 73.08.080(1)(b)(i), the greater of one hundred one percent or one hundred percent plus inflation; and</w:t>
      </w:r>
    </w:p>
    <w:p>
      <w:pPr>
        <w:spacing w:before="0" w:after="0" w:line="408" w:lineRule="exact"/>
        <w:ind w:left="0" w:right="0" w:firstLine="576"/>
        <w:jc w:val="left"/>
      </w:pPr>
      <w:r>
        <w:rPr>
          <w:u w:val="single"/>
        </w:rPr>
        <w:t xml:space="preserve">(d)</w:t>
      </w:r>
      <w:r>
        <w:rPr/>
        <w:t xml:space="preserve"> For all other districts, the lesser of one hundred one percent or one hundred percent plus inflation</w:t>
      </w:r>
      <w:r>
        <w:t>((</w:t>
      </w:r>
      <w:r>
        <w:rPr>
          <w:strike/>
        </w:rPr>
        <w:t xml:space="preserve">; and</w:t>
      </w:r>
      <w:r>
        <w:t>))</w:t>
      </w:r>
      <w:r>
        <w:rPr>
          <w:u w:val="single"/>
        </w:rPr>
        <w:t xml:space="preserve">.</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
      <w:pPr>
        <w:jc w:val="center"/>
      </w:pPr>
      <w:r>
        <w:rPr>
          <w:b/>
        </w:rPr>
        <w:t>--- END ---</w:t>
      </w:r>
    </w:p>
    <w:sectPr>
      <w:pgNumType w:start="1"/>
      <w:footerReference xmlns:r="http://schemas.openxmlformats.org/officeDocument/2006/relationships" r:id="R8f71c1d05acc43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47dfa87974f40" /><Relationship Type="http://schemas.openxmlformats.org/officeDocument/2006/relationships/footer" Target="/word/footer1.xml" Id="R8f71c1d05acc4327" /></Relationships>
</file>