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6757182b8d41da" /></Relationships>
</file>

<file path=word/document.xml><?xml version="1.0" encoding="utf-8"?>
<w:document xmlns:w="http://schemas.openxmlformats.org/wordprocessingml/2006/main">
  <w:body>
    <w:p>
      <w:r>
        <w:t>H-1967.1</w:t>
      </w:r>
    </w:p>
    <w:p>
      <w:pPr>
        <w:jc w:val="center"/>
      </w:pPr>
      <w:r>
        <w:t>_______________________________________________</w:t>
      </w:r>
    </w:p>
    <w:p/>
    <w:p>
      <w:pPr>
        <w:jc w:val="center"/>
      </w:pPr>
      <w:r>
        <w:rPr>
          <w:b/>
        </w:rPr>
        <w:t>SUBSTITUTE HOUSE BILL 1896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Public Safety (originally sponsored by Representatives Morgan, Jinkins, Ormsby, Tharinger, Davis, Appleton, Fitzgibbon, Robinson, and Frame)</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fair and proportional sentencing by modifying scoring provisions in the sentencing reform act; amending RCW 9.94A.525;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restrict when juvenile adjudications will be calculated in adult offender scores for the purposes of:</w:t>
      </w:r>
    </w:p>
    <w:p>
      <w:pPr>
        <w:spacing w:before="0" w:after="0" w:line="408" w:lineRule="exact"/>
        <w:ind w:left="0" w:right="0" w:firstLine="576"/>
        <w:jc w:val="left"/>
      </w:pPr>
      <w:r>
        <w:rPr/>
        <w:t xml:space="preserve">(1) Giving real effect to the juvenile justice system's express goals of rehabilitation and reintegration;</w:t>
      </w:r>
    </w:p>
    <w:p>
      <w:pPr>
        <w:spacing w:before="0" w:after="0" w:line="408" w:lineRule="exact"/>
        <w:ind w:left="0" w:right="0" w:firstLine="576"/>
        <w:jc w:val="left"/>
      </w:pPr>
      <w:r>
        <w:rPr/>
        <w:t xml:space="preserve">(2) Recognizing the expansive body of scientific research on brain development, which shows that adolescent's perception, judgment, and decision making differs significantly from that of adults; and</w:t>
      </w:r>
    </w:p>
    <w:p>
      <w:pPr>
        <w:spacing w:before="0" w:after="0" w:line="408" w:lineRule="exact"/>
        <w:ind w:left="0" w:right="0" w:firstLine="576"/>
        <w:jc w:val="left"/>
      </w:pPr>
      <w:r>
        <w:rPr/>
        <w:t xml:space="preserve">(3) Guaranteeing due process by granting the procedural protections of a criminal proceeding in any adjudication which may be used to determine the severity of a criminal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2017 c 272 s 3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w:t>
      </w:r>
      <w:r>
        <w:rPr>
          <w:u w:val="single"/>
        </w:rPr>
        <w:t xml:space="preserve">(2)</w:t>
      </w:r>
      <w:r>
        <w:rPr/>
        <w:t xml:space="preserve"> applies to both adult and juvenile prior convictions. </w:t>
      </w:r>
      <w:r>
        <w:rPr>
          <w:u w:val="single"/>
        </w:rPr>
        <w:t xml:space="preserve">In addition to the other restrictions in this subsection (2), a prior juvenile conviction is included in the offender score only when specified in this section.</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w:t>
      </w:r>
      <w:r>
        <w:t>((</w:t>
      </w:r>
      <w:r>
        <w:rPr>
          <w:strike/>
        </w:rPr>
        <w:t xml:space="preserve">and one point for each juvenile prior violent felony conviction and 1/2 point for each juvenile prior nonviolent felony conviction</w:t>
      </w:r>
      <w:r>
        <w:t>))</w:t>
      </w:r>
      <w:r>
        <w:rPr/>
        <w:t xml:space="preserve">.</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w:t>
      </w:r>
      <w:r>
        <w:t>((</w:t>
      </w:r>
      <w:r>
        <w:rPr>
          <w:strike/>
        </w:rPr>
        <w:t xml:space="preserve">and juvenile</w:t>
      </w:r>
      <w:r>
        <w:t>))</w:t>
      </w:r>
      <w:r>
        <w:rPr/>
        <w:t xml:space="preserve"> violent felony conviction, one point for each prior adult nonviolent felony conviction, and </w:t>
      </w:r>
      <w:r>
        <w:t>((</w:t>
      </w:r>
      <w:r>
        <w:rPr>
          <w:strike/>
        </w:rPr>
        <w:t xml:space="preserve">1/2</w:t>
      </w:r>
      <w:r>
        <w:t>))</w:t>
      </w:r>
      <w:r>
        <w:rPr/>
        <w:t xml:space="preserve"> </w:t>
      </w:r>
      <w:r>
        <w:rPr>
          <w:u w:val="single"/>
        </w:rPr>
        <w:t xml:space="preserve">one</w:t>
      </w:r>
      <w:r>
        <w:rPr/>
        <w:t xml:space="preserve"> point for each prior juvenile </w:t>
      </w:r>
      <w:r>
        <w:t>((</w:t>
      </w:r>
      <w:r>
        <w:rPr>
          <w:strike/>
        </w:rPr>
        <w:t xml:space="preserve">nonviolent</w:t>
      </w:r>
      <w:r>
        <w:t>))</w:t>
      </w:r>
      <w:r>
        <w:rPr/>
        <w:t xml:space="preserve"> </w:t>
      </w:r>
      <w:r>
        <w:rPr>
          <w:u w:val="single"/>
        </w:rPr>
        <w:t xml:space="preserve">violent</w:t>
      </w:r>
      <w:r>
        <w:rPr/>
        <w:t xml:space="preserve"> felony conviction.</w:t>
      </w:r>
    </w:p>
    <w:p>
      <w:pPr>
        <w:spacing w:before="0" w:after="0" w:line="408" w:lineRule="exact"/>
        <w:ind w:left="0" w:right="0" w:firstLine="576"/>
        <w:jc w:val="left"/>
      </w:pPr>
      <w:r>
        <w:rPr/>
        <w:t xml:space="preserve">(9) If the present conviction is for a serious violent offense, count three points for prior adult </w:t>
      </w:r>
      <w:r>
        <w:t>((</w:t>
      </w:r>
      <w:r>
        <w:rPr>
          <w:strike/>
        </w:rPr>
        <w:t xml:space="preserve">and juvenile</w:t>
      </w:r>
      <w:r>
        <w:t>))</w:t>
      </w:r>
      <w:r>
        <w:rPr/>
        <w:t xml:space="preserve"> convictions for crimes in this category, two points for each prior adult </w:t>
      </w:r>
      <w:r>
        <w:t>((</w:t>
      </w:r>
      <w:r>
        <w:rPr>
          <w:strike/>
        </w:rPr>
        <w:t xml:space="preserve">and juvenile</w:t>
      </w:r>
      <w:r>
        <w:t>))</w:t>
      </w:r>
      <w:r>
        <w:rPr/>
        <w:t xml:space="preserve"> violent conviction (not already counted), one point for each prior adult nonviolent felony conviction, </w:t>
      </w:r>
      <w:r>
        <w:t>((</w:t>
      </w:r>
      <w:r>
        <w:rPr>
          <w:strike/>
        </w:rPr>
        <w:t xml:space="preserve">and 1/2</w:t>
      </w:r>
      <w:r>
        <w:t>))</w:t>
      </w:r>
      <w:r>
        <w:rPr/>
        <w:t xml:space="preserve"> </w:t>
      </w:r>
      <w:r>
        <w:rPr>
          <w:u w:val="single"/>
        </w:rPr>
        <w:t xml:space="preserve">one</w:t>
      </w:r>
      <w:r>
        <w:rPr/>
        <w:t xml:space="preserve"> point for each prior juvenile </w:t>
      </w:r>
      <w:r>
        <w:t>((</w:t>
      </w:r>
      <w:r>
        <w:rPr>
          <w:strike/>
        </w:rPr>
        <w:t xml:space="preserve">nonviolent</w:t>
      </w:r>
      <w:r>
        <w:t>))</w:t>
      </w:r>
      <w:r>
        <w:rPr/>
        <w:t xml:space="preserve"> felony conviction </w:t>
      </w:r>
      <w:r>
        <w:rPr>
          <w:u w:val="single"/>
        </w:rPr>
        <w:t xml:space="preserve">in this category, and one point for each prior juvenile violent felony conviction (not already counted)</w:t>
      </w:r>
      <w:r>
        <w:rPr/>
        <w:t xml:space="preserve">.</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w:t>
      </w:r>
      <w:r>
        <w:t>((</w:t>
      </w:r>
      <w:r>
        <w:rPr>
          <w:strike/>
        </w:rPr>
        <w:t xml:space="preserve">, and one point for each prior juvenile Burglary 2 or residential burglary conviction</w:t>
      </w:r>
      <w:r>
        <w:t>))</w:t>
      </w:r>
      <w:r>
        <w:rPr/>
        <w:t xml:space="preserve">.</w:t>
      </w:r>
    </w:p>
    <w:p>
      <w:pPr>
        <w:spacing w:before="0" w:after="0" w:line="408" w:lineRule="exact"/>
        <w:ind w:left="0" w:right="0" w:firstLine="576"/>
        <w:jc w:val="left"/>
      </w:pPr>
      <w:r>
        <w:rPr/>
        <w:t xml:space="preserve">(11) If the present conviction is for a felony traffic offense count two points for each adult </w:t>
      </w:r>
      <w:r>
        <w:t>((</w:t>
      </w:r>
      <w:r>
        <w:rPr>
          <w:strike/>
        </w:rPr>
        <w:t xml:space="preserve">or juvenile</w:t>
      </w:r>
      <w:r>
        <w:t>))</w:t>
      </w:r>
      <w:r>
        <w:rPr/>
        <w:t xml:space="preserve"> prior conviction for Vehicular Homicide or Vehicular Assault </w:t>
      </w:r>
      <w:r>
        <w:rPr>
          <w:u w:val="single"/>
        </w:rPr>
        <w:t xml:space="preserve">and count one point for each juvenile prior conviction for Vehicular Homicide and Vehicular Assault</w:t>
      </w:r>
      <w:r>
        <w:rPr/>
        <w:t xml:space="preserve">;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w:t>
      </w:r>
      <w:r>
        <w:t>((</w:t>
      </w:r>
      <w:r>
        <w:rPr>
          <w:strike/>
        </w:rPr>
        <w:t xml:space="preserve">or juvenile</w:t>
      </w:r>
      <w:r>
        <w:t>))</w:t>
      </w:r>
      <w:r>
        <w:rPr/>
        <w:t xml:space="preserve"> prior conviction for homicide by watercraft or assault by watercraft </w:t>
      </w:r>
      <w:r>
        <w:rPr>
          <w:u w:val="single"/>
        </w:rPr>
        <w:t xml:space="preserve">and count one point for each juvenile prior conviction for homicide by watercraft or assault by watercraft</w:t>
      </w:r>
      <w:r>
        <w:rPr/>
        <w:t xml:space="preserve">;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w:t>
      </w:r>
      <w:r>
        <w:t>((</w:t>
      </w:r>
      <w:r>
        <w:rPr>
          <w:strike/>
        </w:rPr>
        <w:t xml:space="preserve">and two points for each juvenile manufacture of methamphetamine offense</w:t>
      </w:r>
      <w:r>
        <w:t>))</w:t>
      </w:r>
      <w:r>
        <w:rPr/>
        <w:t xml:space="preserve">. If the present conviction is for a drug offense and the offender has a criminal history that includes a sex offense or serious violent offense, count three points for each adult prior felony drug offense conviction </w:t>
      </w:r>
      <w:r>
        <w:t>((</w:t>
      </w:r>
      <w:r>
        <w:rPr>
          <w:strike/>
        </w:rPr>
        <w:t xml:space="preserve">and two points for each juvenile drug offense</w:t>
      </w:r>
      <w:r>
        <w:t>))</w:t>
      </w:r>
      <w:r>
        <w:rPr/>
        <w:t xml:space="preserv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w:t>
      </w:r>
      <w:r>
        <w:t>((</w:t>
      </w:r>
      <w:r>
        <w:rPr>
          <w:strike/>
        </w:rPr>
        <w:t xml:space="preserve">and juvenile prior escape convictions as 1/2 point</w:t>
      </w:r>
      <w:r>
        <w:t>))</w:t>
      </w:r>
      <w:r>
        <w:rPr/>
        <w:t xml:space="preserve">.</w:t>
      </w:r>
    </w:p>
    <w:p>
      <w:pPr>
        <w:spacing w:before="0" w:after="0" w:line="408" w:lineRule="exact"/>
        <w:ind w:left="0" w:right="0" w:firstLine="576"/>
        <w:jc w:val="left"/>
      </w:pPr>
      <w:r>
        <w:rPr/>
        <w:t xml:space="preserve">(15) If the present conviction is for Escape 1, RCW 9A.76.110, or Escape 2, RCW 9A.76.120, count adult prior convictions as one point </w:t>
      </w:r>
      <w:r>
        <w:t>((</w:t>
      </w:r>
      <w:r>
        <w:rPr>
          <w:strike/>
        </w:rPr>
        <w:t xml:space="preserve">and juvenile prior convictions as 1/2 point</w:t>
      </w:r>
      <w:r>
        <w:t>))</w:t>
      </w:r>
      <w:r>
        <w:rPr/>
        <w:t xml:space="preserve">.</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w:t>
      </w:r>
      <w:r>
        <w:t>((</w:t>
      </w:r>
      <w:r>
        <w:rPr>
          <w:strike/>
        </w:rPr>
        <w:t xml:space="preserve">and juvenile</w:t>
      </w:r>
      <w:r>
        <w:t>))</w:t>
      </w:r>
      <w:r>
        <w:rPr/>
        <w:t xml:space="preserve"> prior Burglary 1 conviction, two points for each adult prior Burglary 2 or residential burglary conviction</w:t>
      </w:r>
      <w:r>
        <w:t>((</w:t>
      </w:r>
      <w:r>
        <w:rPr>
          <w:strike/>
        </w:rPr>
        <w:t xml:space="preserve">, and one point for each juvenile prior Burglary 2 or residential burglary conviction</w:t>
      </w:r>
      <w:r>
        <w:t>))</w:t>
      </w:r>
      <w:r>
        <w:rPr/>
        <w:t xml:space="preserve">.</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w:t>
      </w:r>
      <w:r>
        <w:t>((</w:t>
      </w:r>
      <w:r>
        <w:rPr>
          <w:strike/>
        </w:rPr>
        <w:t xml:space="preserve">and juvenile</w:t>
      </w:r>
      <w:r>
        <w:t>))</w:t>
      </w:r>
      <w:r>
        <w:rPr/>
        <w:t xml:space="preserve"> prior sex offense conviction </w:t>
      </w:r>
      <w:r>
        <w:rPr>
          <w:u w:val="single"/>
        </w:rPr>
        <w:t xml:space="preserve">and count one point for each juvenile prior felony sex offense conviction</w:t>
      </w:r>
      <w:r>
        <w:rPr/>
        <w:t xml:space="preserve">.</w:t>
      </w:r>
    </w:p>
    <w:p>
      <w:pPr>
        <w:spacing w:before="0" w:after="0" w:line="408" w:lineRule="exact"/>
        <w:ind w:left="0" w:right="0" w:firstLine="576"/>
        <w:jc w:val="left"/>
      </w:pPr>
      <w:r>
        <w:rPr/>
        <w:t xml:space="preserve">(18) If the present conviction is for failure to register as a sex offender under RCW </w:t>
      </w:r>
      <w:r>
        <w:t>((</w:t>
      </w:r>
      <w:r>
        <w:rPr>
          <w:strike/>
        </w:rPr>
        <w:t xml:space="preserve">9A.44.130 or</w:t>
      </w:r>
      <w:r>
        <w:t>))</w:t>
      </w:r>
      <w:r>
        <w:rPr/>
        <w:t xml:space="preserve"> 9A.44.132, count priors as in subsections (7) through (11) and (13) through (16) of this section; however count three points for each adult </w:t>
      </w:r>
      <w:r>
        <w:t>((</w:t>
      </w:r>
      <w:r>
        <w:rPr>
          <w:strike/>
        </w:rPr>
        <w:t xml:space="preserve">and juvenile</w:t>
      </w:r>
      <w:r>
        <w:t>))</w:t>
      </w:r>
      <w:r>
        <w:rPr/>
        <w:t xml:space="preserve"> prior sex offense conviction, excluding prior convictions for failure to register as a sex offender under RCW </w:t>
      </w:r>
      <w:r>
        <w:t>((</w:t>
      </w:r>
      <w:r>
        <w:rPr>
          <w:strike/>
        </w:rPr>
        <w:t xml:space="preserve">9A.44.130 or</w:t>
      </w:r>
      <w:r>
        <w:t>))</w:t>
      </w:r>
      <w:r>
        <w:rPr/>
        <w:t xml:space="preserve">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w:t>
      </w:r>
      <w:r>
        <w:rPr>
          <w:u w:val="single"/>
        </w:rPr>
        <w:t xml:space="preserve">adult</w:t>
      </w:r>
      <w:r>
        <w:rPr/>
        <w:t xml:space="preserve"> convictions of Vehicle Prowling 2, and three points for each adult </w:t>
      </w:r>
      <w:r>
        <w:t>((</w:t>
      </w:r>
      <w:r>
        <w:rPr>
          <w:strike/>
        </w:rPr>
        <w:t xml:space="preserve">and juvenile</w:t>
      </w:r>
      <w:r>
        <w:t>))</w:t>
      </w:r>
      <w:r>
        <w:rPr/>
        <w:t xml:space="preserv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 </w:t>
      </w:r>
      <w:r>
        <w:rPr>
          <w:u w:val="single"/>
        </w:rPr>
        <w:t xml:space="preserve">and</w:t>
      </w:r>
    </w:p>
    <w:p>
      <w:pPr>
        <w:spacing w:before="0" w:after="0" w:line="408" w:lineRule="exact"/>
        <w:ind w:left="0" w:right="0" w:firstLine="576"/>
        <w:jc w:val="left"/>
      </w:pPr>
      <w:r>
        <w:rPr/>
        <w:t xml:space="preserve">(c) </w:t>
      </w:r>
      <w:r>
        <w:t>((</w:t>
      </w:r>
      <w:r>
        <w:rPr>
          <w:strike/>
        </w:rPr>
        <w:t xml:space="preserve">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strike/>
        </w:rPr>
        <w:t xml:space="preserve">(d)</w:t>
      </w:r>
      <w:r>
        <w:t>))</w:t>
      </w:r>
      <w:r>
        <w:rPr/>
        <w:t xml:space="preserve">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
      <w:pPr>
        <w:jc w:val="center"/>
      </w:pPr>
      <w:r>
        <w:rPr>
          <w:b/>
        </w:rPr>
        <w:t>--- END ---</w:t>
      </w:r>
    </w:p>
    <w:sectPr>
      <w:pgNumType w:start="1"/>
      <w:footerReference xmlns:r="http://schemas.openxmlformats.org/officeDocument/2006/relationships" r:id="R32c4b2c7158f46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2f4d7432e6464f" /><Relationship Type="http://schemas.openxmlformats.org/officeDocument/2006/relationships/footer" Target="/word/footer1.xml" Id="R32c4b2c7158f4653" /></Relationships>
</file>