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abc18fbd440ce" /></Relationships>
</file>

<file path=word/document.xml><?xml version="1.0" encoding="utf-8"?>
<w:document xmlns:w="http://schemas.openxmlformats.org/wordprocessingml/2006/main">
  <w:body>
    <w:p>
      <w:r>
        <w:t>Z-0668.4</w:t>
      </w:r>
    </w:p>
    <w:p>
      <w:pPr>
        <w:jc w:val="center"/>
      </w:pPr>
      <w:r>
        <w:t>_______________________________________________</w:t>
      </w:r>
    </w:p>
    <w:p/>
    <w:p>
      <w:pPr>
        <w:jc w:val="center"/>
      </w:pPr>
      <w:r>
        <w:rPr>
          <w:b/>
        </w:rPr>
        <w:t>HOUSE BILL 2270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Thai, and Wylie; by request of Superintendent of Public Instruction</w:t>
      </w:r>
    </w:p>
    <w:p/>
    <w:p>
      <w:r>
        <w:rPr>
          <w:t xml:space="preserve">Prefiled 12/23/19.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stop signal warning devices on school buses; and amending RCW 46.37.190.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2005 c 183 s 8 are each amended to read as follows:</w:t>
      </w:r>
    </w:p>
    <w:p>
      <w:pPr>
        <w:spacing w:before="0" w:after="0" w:line="408" w:lineRule="exact"/>
        <w:ind w:left="0" w:right="0" w:firstLine="576"/>
        <w:jc w:val="left"/>
      </w:pPr>
      <w:r>
        <w:rPr/>
        <w:t xml:space="preserve">(1) Every authorized emergency vehicle shall, in addition to any other equipment and distinctive marking required by this chapter, be equipped with at least one lamp capable of displaying a red light visible from at least five hundred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fourteen by eighteen inches displaying the word "stop" in letters of distinctly contrasting colors </w:t>
      </w:r>
      <w:r>
        <w:t>((</w:t>
      </w:r>
      <w:r>
        <w:rPr>
          <w:strike/>
        </w:rPr>
        <w:t xml:space="preserve">not less than eight inches high</w:t>
      </w:r>
      <w:r>
        <w:t>))</w:t>
      </w:r>
      <w:r>
        <w:rPr/>
        <w:t xml:space="preserve"> </w:t>
      </w:r>
      <w:r>
        <w:rPr>
          <w:u w:val="single"/>
        </w:rPr>
        <w:t xml:space="preserve">that meet or exceed federal standards</w:t>
      </w:r>
      <w:r>
        <w:rPr/>
        <w:t xml:space="preserve">,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or an authorized emergency or law enforcement vehicle.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
      <w:pPr>
        <w:jc w:val="center"/>
      </w:pPr>
      <w:r>
        <w:rPr>
          <w:b/>
        </w:rPr>
        <w:t>--- END ---</w:t>
      </w:r>
    </w:p>
    <w:sectPr>
      <w:pgNumType w:start="1"/>
      <w:footerReference xmlns:r="http://schemas.openxmlformats.org/officeDocument/2006/relationships" r:id="Redac405fc3d345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3baf6a2ee4237" /><Relationship Type="http://schemas.openxmlformats.org/officeDocument/2006/relationships/footer" Target="/word/footer1.xml" Id="Redac405fc3d34547" /></Relationships>
</file>