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c8f35b8f6f4f0d" /></Relationships>
</file>

<file path=word/document.xml><?xml version="1.0" encoding="utf-8"?>
<w:document xmlns:w="http://schemas.openxmlformats.org/wordprocessingml/2006/main">
  <w:body>
    <w:p>
      <w:r>
        <w:t>H-4782.1</w:t>
      </w:r>
    </w:p>
    <w:p>
      <w:pPr>
        <w:jc w:val="center"/>
      </w:pPr>
      <w:r>
        <w:t>_______________________________________________</w:t>
      </w:r>
    </w:p>
    <w:p/>
    <w:p>
      <w:pPr>
        <w:jc w:val="center"/>
      </w:pPr>
      <w:r>
        <w:rPr>
          <w:b/>
        </w:rPr>
        <w:t>SUBSTITUTE HOUSE BILL 2773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Consumer Protection &amp; Business (originally sponsored by Representatives Kirby and Vick)</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intended to govern the intersection of peer-to-peer car services and the state-regulated business of insurance. Nothing in this chapter is construed to extend beyond insurance or have any implications for other provisions of the code of this state including, but not limited to, those related to motor vehicle regulation, airport regulation, or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"Peer-to-peer car sharing" does not mean rental car as defined in RCW 46.04.465.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"Peer-to-peer car sharing program" does not mean rental car company as defined in RCW 48.115.005.</w:t>
      </w:r>
    </w:p>
    <w:p>
      <w:pPr>
        <w:spacing w:before="0" w:after="0" w:line="408" w:lineRule="exact"/>
        <w:ind w:left="0" w:right="0" w:firstLine="576"/>
        <w:jc w:val="left"/>
      </w:pPr>
      <w:r>
        <w:rPr/>
        <w:t xml:space="preserve">(8) "Shared vehicle" means a vehicle that is available for sharing through a peer-to-peer car sharing program. "Shared vehicle" does not mean rental car as defined in RCW 46.04.465.</w:t>
      </w:r>
    </w:p>
    <w:p>
      <w:pPr>
        <w:spacing w:before="0" w:after="0" w:line="408" w:lineRule="exact"/>
        <w:ind w:left="0" w:right="0" w:firstLine="576"/>
        <w:jc w:val="left"/>
      </w:pPr>
      <w:r>
        <w:rPr/>
        <w:t xml:space="preserve">(9) "Shared vehicle driver" means an individual who has been authorized to drive the shared vehicle by the shared vehicle owner under a car sharing program agreement.</w:t>
      </w:r>
    </w:p>
    <w:p>
      <w:pPr>
        <w:spacing w:before="0" w:after="0" w:line="408" w:lineRule="exact"/>
        <w:ind w:left="0" w:right="0" w:firstLine="576"/>
        <w:jc w:val="left"/>
      </w:pPr>
      <w:r>
        <w:rPr/>
        <w:t xml:space="preserve">(10) "Shared vehicle owner" means the registered owner, or a person or entity designated by the registered owner, of a vehicle made available for sharing to shared vehicle drivers through a peer-to-peer car sharing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which amount may not be less than those set forth in chapter 46.29 RCW.</w:t>
      </w:r>
    </w:p>
    <w:p>
      <w:pPr>
        <w:spacing w:before="0" w:after="0" w:line="408" w:lineRule="exact"/>
        <w:ind w:left="0" w:right="0" w:firstLine="576"/>
        <w:jc w:val="left"/>
      </w:pPr>
      <w:r>
        <w:rPr/>
        <w:t xml:space="preserve">(b) Notwithstanding the definition of car sharing termination time as provided in section 3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3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ensure that, during each car sharing period, the shared vehicle owner and the shared vehicle driver are insured under a motor vehicle liability insurance policy that provides insurance coverage in amounts no less than the minimum amounts provided in chapter 46.29 RCW, and:</w:t>
      </w:r>
    </w:p>
    <w:p>
      <w:pPr>
        <w:spacing w:before="0" w:after="0" w:line="408" w:lineRule="exact"/>
        <w:ind w:left="0" w:right="0" w:firstLine="576"/>
        <w:jc w:val="left"/>
      </w:pPr>
      <w:r>
        <w:rPr/>
        <w:t xml:space="preserve">(i) Recognizes that the shared vehicle insured under the policy is made available and used through a peer-to-peer car sharing program; or</w:t>
      </w:r>
    </w:p>
    <w:p>
      <w:pPr>
        <w:spacing w:before="0" w:after="0" w:line="408" w:lineRule="exact"/>
        <w:ind w:left="0" w:right="0" w:firstLine="576"/>
        <w:jc w:val="left"/>
      </w:pPr>
      <w:r>
        <w:rPr/>
        <w:t xml:space="preserve">(ii) Does not exclude use of a shared vehicle by a shared vehicle driver.</w:t>
      </w:r>
    </w:p>
    <w:p>
      <w:pPr>
        <w:spacing w:before="0" w:after="0" w:line="408" w:lineRule="exact"/>
        <w:ind w:left="0" w:right="0" w:firstLine="576"/>
        <w:jc w:val="left"/>
      </w:pPr>
      <w:r>
        <w:rPr/>
        <w:t xml:space="preserve">(e) The insurance described under (d) of this subsection may be satisfied by motor vehicle liability insurance maintained by:</w:t>
      </w:r>
    </w:p>
    <w:p>
      <w:pPr>
        <w:spacing w:before="0" w:after="0" w:line="408" w:lineRule="exact"/>
        <w:ind w:left="0" w:right="0" w:firstLine="576"/>
        <w:jc w:val="left"/>
      </w:pPr>
      <w:r>
        <w:rPr/>
        <w:t xml:space="preserve">(i) A shared vehicle owner;</w:t>
      </w:r>
    </w:p>
    <w:p>
      <w:pPr>
        <w:spacing w:before="0" w:after="0" w:line="408" w:lineRule="exact"/>
        <w:ind w:left="0" w:right="0" w:firstLine="576"/>
        <w:jc w:val="left"/>
      </w:pPr>
      <w:r>
        <w:rPr/>
        <w:t xml:space="preserve">(ii) A shared vehicle driver;</w:t>
      </w:r>
    </w:p>
    <w:p>
      <w:pPr>
        <w:spacing w:before="0" w:after="0" w:line="408" w:lineRule="exact"/>
        <w:ind w:left="0" w:right="0" w:firstLine="576"/>
        <w:jc w:val="left"/>
      </w:pPr>
      <w:r>
        <w:rPr/>
        <w:t xml:space="preserve">(iii) A peer-to-peer car sharing program; or</w:t>
      </w:r>
    </w:p>
    <w:p>
      <w:pPr>
        <w:spacing w:before="0" w:after="0" w:line="408" w:lineRule="exact"/>
        <w:ind w:left="0" w:right="0" w:firstLine="576"/>
        <w:jc w:val="left"/>
      </w:pPr>
      <w:r>
        <w:rPr/>
        <w:t xml:space="preserve">(iv) Both a shared vehicle owner, a shared vehicle driver, and a peer-to-peer car sharing program.</w:t>
      </w:r>
    </w:p>
    <w:p>
      <w:pPr>
        <w:spacing w:before="0" w:after="0" w:line="408" w:lineRule="exact"/>
        <w:ind w:left="0" w:right="0" w:firstLine="576"/>
        <w:jc w:val="left"/>
      </w:pPr>
      <w:r>
        <w:rPr/>
        <w:t xml:space="preserve">(f) The insurance described in (e) of this subsection that is satisfying the insurance requirement of (d) of this subsection shall be primary during each car sharing period.</w:t>
      </w:r>
    </w:p>
    <w:p>
      <w:pPr>
        <w:spacing w:before="0" w:after="0" w:line="408" w:lineRule="exact"/>
        <w:ind w:left="0" w:right="0" w:firstLine="576"/>
        <w:jc w:val="left"/>
      </w:pPr>
      <w:r>
        <w:rPr/>
        <w:t xml:space="preserve">(g) The peer-to-peer car sharing program shall assume primary liability for a claim when it is in whole or in part providing the insurance required under (d) and (e) of this subsection and:</w:t>
      </w:r>
    </w:p>
    <w:p>
      <w:pPr>
        <w:spacing w:before="0" w:after="0" w:line="408" w:lineRule="exact"/>
        <w:ind w:left="0" w:right="0" w:firstLine="576"/>
        <w:jc w:val="left"/>
      </w:pPr>
      <w:r>
        <w:rPr/>
        <w:t xml:space="preserve">(i) A dispute exists as to who was in control of the shared motor vehicle at the time of the loss; and</w:t>
      </w:r>
    </w:p>
    <w:p>
      <w:pPr>
        <w:spacing w:before="0" w:after="0" w:line="408" w:lineRule="exact"/>
        <w:ind w:left="0" w:right="0" w:firstLine="576"/>
        <w:jc w:val="left"/>
      </w:pPr>
      <w:r>
        <w:rPr/>
        <w:t xml:space="preserve">(ii) The peer-to-peer car sharing program does not have available, did not retain, or fails to provide the information required by section 5 of this act.</w:t>
      </w:r>
    </w:p>
    <w:p>
      <w:pPr>
        <w:spacing w:before="0" w:after="0" w:line="408" w:lineRule="exact"/>
        <w:ind w:left="0" w:right="0" w:firstLine="576"/>
        <w:jc w:val="left"/>
      </w:pPr>
      <w:r>
        <w:rPr/>
        <w:t xml:space="preserve">The shared motor vehicle's insurer shall indemnify the car sharing program to the extent of its obligation under, if any, the applicable insurance policy, if it is determined that the shared motor vehicle's owner was in control of the shared motor vehicle at the time of the loss.</w:t>
      </w:r>
    </w:p>
    <w:p>
      <w:pPr>
        <w:spacing w:before="0" w:after="0" w:line="408" w:lineRule="exact"/>
        <w:ind w:left="0" w:right="0" w:firstLine="576"/>
        <w:jc w:val="left"/>
      </w:pPr>
      <w:r>
        <w:rPr/>
        <w:t xml:space="preserve">(h) If insurance maintained by a shared vehicle owner or shared vehicle driver in accordance with (e) of this subsection has lapsed or does not provide the required coverage, insurance maintained by a peer-to-peer car sharing program shall provide the coverage required by (d) of this subsection beginning with the first dollar of a claim and have the duty to defend such claim except under circumstances as provided in (b) of this subsection.</w:t>
      </w:r>
    </w:p>
    <w:p>
      <w:pPr>
        <w:spacing w:before="0" w:after="0" w:line="408" w:lineRule="exact"/>
        <w:ind w:left="0" w:right="0" w:firstLine="576"/>
        <w:jc w:val="left"/>
      </w:pPr>
      <w:r>
        <w:rPr/>
        <w:t xml:space="preserve">(i) Coverage under an automobile insurance policy maintained by the peer-to-peer car sharing program is not dependent on another automobile insurer first denying a claim nor shall another automobile insurance policy be required to first deny a claim.</w:t>
      </w:r>
    </w:p>
    <w:p>
      <w:pPr>
        <w:spacing w:before="0" w:after="0" w:line="408" w:lineRule="exact"/>
        <w:ind w:left="0" w:right="0" w:firstLine="576"/>
        <w:jc w:val="left"/>
      </w:pPr>
      <w:r>
        <w:rPr/>
        <w:t xml:space="preserve">(j)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(3)(a) An authorized insurer that writes motor vehicle liability insurance in the state may exclude any and all coverage and the duty to defend or indemnify for any claim afforded under a shared vehicle owner's motor vehicle liability insurance policy including, but not limited to:</w:t>
      </w:r>
    </w:p>
    <w:p>
      <w:pPr>
        <w:spacing w:before="0" w:after="0" w:line="408" w:lineRule="exact"/>
        <w:ind w:left="0" w:right="0" w:firstLine="576"/>
        <w:jc w:val="left"/>
      </w:pPr>
      <w:r>
        <w:rPr/>
        <w:t xml:space="preserve">(i) Liability coverage for bodily injury and property damage;</w:t>
      </w:r>
    </w:p>
    <w:p>
      <w:pPr>
        <w:spacing w:before="0" w:after="0" w:line="408" w:lineRule="exact"/>
        <w:ind w:left="0" w:right="0" w:firstLine="576"/>
        <w:jc w:val="left"/>
      </w:pPr>
      <w:r>
        <w:rPr/>
        <w:t xml:space="preserve">(ii) Personal injury protection coverage;</w:t>
      </w:r>
    </w:p>
    <w:p>
      <w:pPr>
        <w:spacing w:before="0" w:after="0" w:line="408" w:lineRule="exact"/>
        <w:ind w:left="0" w:right="0" w:firstLine="576"/>
        <w:jc w:val="left"/>
      </w:pPr>
      <w:r>
        <w:rPr/>
        <w:t xml:space="preserve">(iii) Uninsured and underinsured motorist coverage;</w:t>
      </w:r>
    </w:p>
    <w:p>
      <w:pPr>
        <w:spacing w:before="0" w:after="0" w:line="408" w:lineRule="exact"/>
        <w:ind w:left="0" w:right="0" w:firstLine="576"/>
        <w:jc w:val="left"/>
      </w:pPr>
      <w:r>
        <w:rPr/>
        <w:t xml:space="preserve">(iv) Medical payments coverage;</w:t>
      </w:r>
    </w:p>
    <w:p>
      <w:pPr>
        <w:spacing w:before="0" w:after="0" w:line="408" w:lineRule="exact"/>
        <w:ind w:left="0" w:right="0" w:firstLine="576"/>
        <w:jc w:val="left"/>
      </w:pPr>
      <w:r>
        <w:rPr/>
        <w:t xml:space="preserve">(v) Comprehensive physical damage coverage; and</w:t>
      </w:r>
    </w:p>
    <w:p>
      <w:pPr>
        <w:spacing w:before="0" w:after="0" w:line="408" w:lineRule="exact"/>
        <w:ind w:left="0" w:right="0" w:firstLine="576"/>
        <w:jc w:val="left"/>
      </w:pPr>
      <w:r>
        <w:rPr/>
        <w:t xml:space="preserve">(vi) Collision physical damage coverage.</w:t>
      </w:r>
    </w:p>
    <w:p>
      <w:pPr>
        <w:spacing w:before="0" w:after="0" w:line="408" w:lineRule="exact"/>
        <w:ind w:left="0" w:right="0" w:firstLine="576"/>
        <w:jc w:val="left"/>
      </w:pPr>
      <w:r>
        <w:rPr/>
        <w:t xml:space="preserve">(b)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peer-to-peer car sharing program and a shared vehicle owner shall be exempt from vicarious liability in accordance with 49 U.S.C. Sec. 30106 and under any state or local law that imposes liability solely based on vehicle ownership.</w:t>
      </w:r>
    </w:p>
    <w:p>
      <w:pPr>
        <w:spacing w:before="0" w:after="0" w:line="408" w:lineRule="exact"/>
        <w:ind w:left="0" w:right="0" w:firstLine="576"/>
        <w:jc w:val="left"/>
      </w:pPr>
      <w:r>
        <w:rPr/>
        <w:t xml:space="preserve">(6)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0" w:after="0" w:line="408" w:lineRule="exact"/>
        <w:ind w:left="0" w:right="0" w:firstLine="576"/>
        <w:jc w:val="left"/>
      </w:pPr>
      <w:r>
        <w:rPr/>
        <w:t xml:space="preserve">(7)(a) Notwithstanding any other law, statute, rule, or regulation to the contrary, a peer-to-peer car sharing program shall have an insurable interest in a shared vehicle during the car sharing period.</w:t>
      </w:r>
    </w:p>
    <w:p>
      <w:pPr>
        <w:spacing w:before="0" w:after="0" w:line="408" w:lineRule="exact"/>
        <w:ind w:left="0" w:right="0" w:firstLine="576"/>
        <w:jc w:val="left"/>
      </w:pPr>
      <w:r>
        <w:rPr/>
        <w:t xml:space="preserve">(b) Nothing in this section creates liability on a peer-to-peer car sharing program to maintain the coverage mandated by subsection (1) of this section.</w:t>
      </w:r>
    </w:p>
    <w:p>
      <w:pPr>
        <w:spacing w:before="0" w:after="0" w:line="408" w:lineRule="exact"/>
        <w:ind w:left="0" w:right="0" w:firstLine="576"/>
        <w:jc w:val="left"/>
      </w:pPr>
      <w:r>
        <w:rPr/>
        <w:t xml:space="preserve">(c) A peer–to–peer car sharing program may own and maintain as the named insured one or more policies of motor vehicle liability insurance that provides coverage for:</w:t>
      </w:r>
    </w:p>
    <w:p>
      <w:pPr>
        <w:spacing w:before="0" w:after="0" w:line="408" w:lineRule="exact"/>
        <w:ind w:left="0" w:right="0" w:firstLine="576"/>
        <w:jc w:val="left"/>
      </w:pPr>
      <w:r>
        <w:rPr/>
        <w:t xml:space="preserve">(i) Liabilities assumed by the peer–to–peer car sharing program under a peer–to–peer car sharing program agreement;</w:t>
      </w:r>
    </w:p>
    <w:p>
      <w:pPr>
        <w:spacing w:before="0" w:after="0" w:line="408" w:lineRule="exact"/>
        <w:ind w:left="0" w:right="0" w:firstLine="576"/>
        <w:jc w:val="left"/>
      </w:pPr>
      <w:r>
        <w:rPr/>
        <w:t xml:space="preserve">(ii) Any liability of the shared vehicle owner; or</w:t>
      </w:r>
    </w:p>
    <w:p>
      <w:pPr>
        <w:spacing w:before="0" w:after="0" w:line="408" w:lineRule="exact"/>
        <w:ind w:left="0" w:right="0" w:firstLine="576"/>
        <w:jc w:val="left"/>
      </w:pPr>
      <w:r>
        <w:rPr/>
        <w:t xml:space="preserve">(iii) Damage or loss to the shared motor vehicle, or any liability of the shared vehicle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 and</w:t>
      </w:r>
    </w:p>
    <w:p>
      <w:pPr>
        <w:spacing w:before="0" w:after="0" w:line="408" w:lineRule="exact"/>
        <w:ind w:left="0" w:right="0" w:firstLine="576"/>
        <w:jc w:val="left"/>
      </w:pPr>
      <w:r>
        <w:rPr/>
        <w:t xml:space="preserve">(g) If there are conditions under which a shared vehicle driver must maintain a personal automobile insurance policy with certain applicable coverage limits on a primary basis in order to book a shared motor vehicle.</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dff88a442f0c4e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34099048a94ad7" /><Relationship Type="http://schemas.openxmlformats.org/officeDocument/2006/relationships/footer" Target="/word/footer1.xml" Id="Rdff88a442f0c4e4a" /></Relationships>
</file>