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4b9a2aa2f40b5" /></Relationships>
</file>

<file path=word/document.xml><?xml version="1.0" encoding="utf-8"?>
<w:document xmlns:w="http://schemas.openxmlformats.org/wordprocessingml/2006/main">
  <w:body>
    <w:p>
      <w:r>
        <w:t>H-3812.2</w:t>
      </w:r>
    </w:p>
    <w:p>
      <w:pPr>
        <w:jc w:val="center"/>
      </w:pPr>
      <w:r>
        <w:t>_______________________________________________</w:t>
      </w:r>
    </w:p>
    <w:p/>
    <w:p>
      <w:pPr>
        <w:jc w:val="center"/>
      </w:pPr>
      <w:r>
        <w:rPr>
          <w:b/>
        </w:rPr>
        <w:t>HOUSE BILL 2775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Van Werven, Shewmake, and Doglio</w:t>
      </w:r>
    </w:p>
    <w:p/>
    <w:p>
      <w:r>
        <w:rPr>
          <w:t xml:space="preserve">Read first time 01/21/20.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colon hydrotherapy; amending RCW 18.88A.020 and 18.71.030; adding a new section to chapter 18.88A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2018 c 201 s 9008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licensed under chapter 70.41 or 71.12 RCW, hospice care facility, home health care agency, hospice agency, licensed or certified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w:t>
      </w:r>
      <w:r>
        <w:rPr>
          <w:u w:val="single"/>
        </w:rPr>
        <w:t xml:space="preserve">either</w:t>
      </w:r>
      <w:r>
        <w:rPr/>
        <w:t xml:space="preserve">, under the direction and supervision of a registered nurse or licensed practical nurse, assists in the delivery of nursing and nursing-related activities to patients in a health care facility</w:t>
      </w:r>
      <w:r>
        <w:rPr>
          <w:u w:val="single"/>
        </w:rPr>
        <w:t xml:space="preserve">, including performing colon hydrotherapy, or, upon delegation from and supervision by a naturopath licensed under chapter 18.36A RCW, in accordance with section 2 of this act, performs colon hydrotherapy</w:t>
      </w:r>
      <w:r>
        <w:rPr/>
        <w:t xml:space="preserve">.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0" w:after="0" w:line="408" w:lineRule="exact"/>
        <w:ind w:left="0" w:right="0" w:firstLine="576"/>
        <w:jc w:val="left"/>
      </w:pPr>
      <w:r>
        <w:rPr>
          <w:u w:val="single"/>
        </w:rPr>
        <w:t xml:space="preserve">(11) "Colon hydrotherapy" means the performance of enemas or colonic irrigation.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 A naturopath licensed under chapter 18.36A RCW may delegate the application of colon hydrotherapy to a certified nursing assistant if:</w:t>
      </w:r>
    </w:p>
    <w:p>
      <w:pPr>
        <w:spacing w:before="0" w:after="0" w:line="408" w:lineRule="exact"/>
        <w:ind w:left="0" w:right="0" w:firstLine="576"/>
        <w:jc w:val="left"/>
      </w:pPr>
      <w:r>
        <w:rPr/>
        <w:t xml:space="preserve">(a) The supervising naturopath conducts a patient evaluation and diagnosis prior to referring a patient to a certified nursing assistant for the application of colon hydrotherapy and adopts a plan for patient monitoring;</w:t>
      </w:r>
    </w:p>
    <w:p>
      <w:pPr>
        <w:spacing w:before="0" w:after="0" w:line="408" w:lineRule="exact"/>
        <w:ind w:left="0" w:right="0" w:firstLine="576"/>
        <w:jc w:val="left"/>
      </w:pPr>
      <w:r>
        <w:rPr/>
        <w:t xml:space="preserve">(b) The supervising naturopath ensures that the certified nursing assistant has sufficient training and competency, as required by the board of naturopathy, to deliver the colon hydrotherapy in a manner that is consistent with all current standards for public safety;</w:t>
      </w:r>
    </w:p>
    <w:p>
      <w:pPr>
        <w:spacing w:before="0" w:after="0" w:line="408" w:lineRule="exact"/>
        <w:ind w:left="0" w:right="0" w:firstLine="576"/>
        <w:jc w:val="left"/>
      </w:pPr>
      <w:r>
        <w:rPr/>
        <w:t xml:space="preserve">(c) The certified nursing assistant has liability coverage for the colon hydrotherapy; and</w:t>
      </w:r>
    </w:p>
    <w:p>
      <w:pPr>
        <w:spacing w:before="0" w:after="0" w:line="408" w:lineRule="exact"/>
        <w:ind w:left="0" w:right="0" w:firstLine="576"/>
        <w:jc w:val="left"/>
      </w:pPr>
      <w:r>
        <w:rPr/>
        <w:t xml:space="preserve">(d) The certified nursing assistant has a written emergency protocol to address urgent needs that may occur as a result of the colon hydrotherapy.</w:t>
      </w:r>
    </w:p>
    <w:p>
      <w:pPr>
        <w:spacing w:before="0" w:after="0" w:line="408" w:lineRule="exact"/>
        <w:ind w:left="0" w:right="0" w:firstLine="576"/>
        <w:jc w:val="left"/>
      </w:pPr>
      <w:r>
        <w:rPr/>
        <w:t xml:space="preserve">(2) For purposes of this section, colon hydrotherapy may be performed by a certified nursing assistant at a facility other than the supervising naturopath's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2019 c 270 s 3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(7)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w:t>
      </w:r>
      <w:r>
        <w:t>((</w:t>
      </w:r>
      <w:r>
        <w:rPr>
          <w:strike/>
        </w:rPr>
        <w:t xml:space="preserve">or</w:t>
      </w:r>
      <w:r>
        <w:t>))</w:t>
      </w:r>
      <w:r>
        <w:rPr/>
        <w:t xml:space="preserve">;</w:t>
      </w:r>
      <w:r>
        <w:rPr>
          <w:u w:val="single"/>
        </w:rPr>
        <w:t xml:space="preserve">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(9)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(10)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rPr/>
        <w:t xml:space="preserve">(11)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(12)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(13)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(14) The provision of clean, intermittent bladder for students by public school district employees or private school employees as provided for in RCW 18.79.290 and 28A.210.280</w:t>
      </w:r>
      <w:r>
        <w:rPr>
          <w:u w:val="single"/>
        </w:rPr>
        <w:t xml:space="preserve">; or </w:t>
      </w:r>
    </w:p>
    <w:p>
      <w:pPr>
        <w:spacing w:before="0" w:after="0" w:line="408" w:lineRule="exact"/>
        <w:ind w:left="0" w:right="0" w:firstLine="576"/>
        <w:jc w:val="left"/>
      </w:pPr>
      <w:r>
        <w:rPr>
          <w:u w:val="single"/>
        </w:rPr>
        <w:t xml:space="preserve">(15) The practice of colon hydrotherapy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2021.</w:t>
      </w:r>
    </w:p>
    <w:p/>
    <w:p>
      <w:pPr>
        <w:jc w:val="center"/>
      </w:pPr>
      <w:r>
        <w:rPr>
          <w:b/>
        </w:rPr>
        <w:t>--- END ---</w:t>
      </w:r>
    </w:p>
    <w:sectPr>
      <w:pgNumType w:start="1"/>
      <w:footerReference xmlns:r="http://schemas.openxmlformats.org/officeDocument/2006/relationships" r:id="R85d105256d8c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4e716f6e24691" /><Relationship Type="http://schemas.openxmlformats.org/officeDocument/2006/relationships/footer" Target="/word/footer1.xml" Id="R85d105256d8c40b9" /></Relationships>
</file>