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56c200cf3e428d" /></Relationships>
</file>

<file path=word/document.xml><?xml version="1.0" encoding="utf-8"?>
<w:document xmlns:w="http://schemas.openxmlformats.org/wordprocessingml/2006/main">
  <w:body>
    <w:p>
      <w:r>
        <w:t>H-4097.2</w:t>
      </w:r>
    </w:p>
    <w:p>
      <w:pPr>
        <w:jc w:val="center"/>
      </w:pPr>
      <w:r>
        <w:t>_______________________________________________</w:t>
      </w:r>
    </w:p>
    <w:p/>
    <w:p>
      <w:pPr>
        <w:jc w:val="center"/>
      </w:pPr>
      <w:r>
        <w:rPr>
          <w:b/>
        </w:rPr>
        <w:t>HOUSE BILL 2883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Eslick, Frame, and Davis</w:t>
      </w:r>
    </w:p>
    <w:p/>
    <w:p>
      <w:r>
        <w:rPr>
          <w:t xml:space="preserve">Read first time 01/28/20.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policies related to expanding adolescent behavioral health care access as reviewed and recommended by the children's mental health work group; amending RCW 71.34.010, 71.34.610, 71.34.630, and 71.34.730; reenacting and amending RCW 71.34.020, 71.34.600, 71.34.750, and 71.34.750; adding a new section to chapter 71.34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2019 c 381 s 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adolescents to confidentiality and to independently seek services for mental health and substance use disorders. Mental health and </w:t>
      </w:r>
      <w:r>
        <w:t>((</w:t>
      </w:r>
      <w:r>
        <w:rPr>
          <w:strike/>
        </w:rPr>
        <w:t xml:space="preserve">chemical dependency</w:t>
      </w:r>
      <w:r>
        <w:t>))</w:t>
      </w:r>
      <w:r>
        <w:rPr/>
        <w:t xml:space="preserve"> </w:t>
      </w:r>
      <w:r>
        <w:rPr>
          <w:u w:val="single"/>
        </w:rPr>
        <w:t xml:space="preserve">substance use disorder</w:t>
      </w:r>
      <w:r>
        <w:rPr/>
        <w:t xml:space="preserve"> professionals shall guard against needless hospitalization and deprivations of liberty, enable treatment decisions to be made in response to clinical needs in accordance with sound professional judgment, and encourage the use of voluntary services. Mental health and </w:t>
      </w:r>
      <w:r>
        <w:t>((</w:t>
      </w:r>
      <w:r>
        <w:rPr>
          <w:strike/>
        </w:rPr>
        <w:t xml:space="preserve">chemical dependency</w:t>
      </w:r>
      <w:r>
        <w:t>))</w:t>
      </w:r>
      <w:r>
        <w:rPr/>
        <w:t xml:space="preserve"> </w:t>
      </w:r>
      <w:r>
        <w:rPr>
          <w:u w:val="single"/>
        </w:rPr>
        <w:t xml:space="preserve">substance use disorder</w:t>
      </w:r>
      <w:r>
        <w:rPr/>
        <w:t xml:space="preserve"> professionals shall, whenever clinically appropriate,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 including the ability to request and receive medically necessary treatment for their adolescent children without the consent of the adolescent.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2019 c 446 s 24, 2019 c 444 s 17, 2019 c 381 s 2, and 2019 c 325 s 2001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"Adolescent" means a minor thirteen years of age or older.</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(4) "Authority" means the Washington state health care authority.</w:t>
      </w:r>
    </w:p>
    <w:p>
      <w:pPr>
        <w:spacing w:before="0" w:after="0" w:line="408" w:lineRule="exact"/>
        <w:ind w:left="0" w:right="0" w:firstLine="576"/>
        <w:jc w:val="left"/>
      </w:pPr>
      <w:r>
        <w:rPr/>
        <w:t xml:space="preserve">(5) "Behavioral health administrative services organization" has the same meaning as provided in RCW 71.24.025.</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"Co-occurring disorder specialist" means an individual possessing an enhancement granted by the department of health under chapter 18.205 RCW that certifies the individual to provide substance use disorder counseling subject to the practice limitations under RCW 18.205.105.</w:t>
      </w:r>
    </w:p>
    <w:p>
      <w:pPr>
        <w:spacing w:before="0" w:after="0" w:line="408" w:lineRule="exact"/>
        <w:ind w:left="0" w:right="0" w:firstLine="576"/>
        <w:jc w:val="left"/>
      </w:pPr>
      <w:r>
        <w:rPr/>
        <w:t xml:space="preserve">(10) "Department" means the department of social and health services.</w:t>
      </w:r>
    </w:p>
    <w:p>
      <w:pPr>
        <w:spacing w:before="0" w:after="0" w:line="408" w:lineRule="exact"/>
        <w:ind w:left="0" w:right="0" w:firstLine="576"/>
        <w:jc w:val="left"/>
      </w:pPr>
      <w:r>
        <w:rPr/>
        <w:t xml:space="preserve">(11) "Designated crisis responder" has the same meaning as provided in RCW 71.05.020.</w:t>
      </w:r>
    </w:p>
    <w:p>
      <w:pPr>
        <w:spacing w:before="0" w:after="0" w:line="408" w:lineRule="exact"/>
        <w:ind w:left="0" w:right="0" w:firstLine="576"/>
        <w:jc w:val="left"/>
      </w:pPr>
      <w:r>
        <w:rPr/>
        <w:t xml:space="preserve">(12) "Director" means the director of the authority.</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 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withdrawal management and stabilization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"Kinship caregiver" has the same meaning as in RCW 74.13.031(19)(a).</w:t>
      </w:r>
    </w:p>
    <w:p>
      <w:pPr>
        <w:spacing w:before="0" w:after="0" w:line="408" w:lineRule="exact"/>
        <w:ind w:left="0" w:right="0" w:firstLine="576"/>
        <w:jc w:val="left"/>
      </w:pPr>
      <w:r>
        <w:rPr/>
        <w:t xml:space="preserve">(19)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(20)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(21) "Managed care organization" has the same meaning as provided in RCW 71.24.025.</w:t>
      </w:r>
    </w:p>
    <w:p>
      <w:pPr>
        <w:spacing w:before="0" w:after="0" w:line="408" w:lineRule="exact"/>
        <w:ind w:left="0" w:right="0" w:firstLine="576"/>
        <w:jc w:val="left"/>
      </w:pPr>
      <w:r>
        <w:rPr/>
        <w:t xml:space="preserve">(22) "Medical necessity" for inpatient care means a requested service which is reasonably calculated to: (a) Diagnose, correct, cure, or alleviate a mental disorder or substance use disorder; or (b) prevent the progression of a mental disorder or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(23)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(24) "Mental health professional" means a psychiatrist, psychiatric advanced registered nurse practitioner, physician assistant working with a supervising psychiatrist, psychologist, psychiatric nurse, social worker, and such other mental health professionals as defined by rules adopted by the secretary of the department of health under this chapter.</w:t>
      </w:r>
    </w:p>
    <w:p>
      <w:pPr>
        <w:spacing w:before="0" w:after="0" w:line="408" w:lineRule="exact"/>
        <w:ind w:left="0" w:right="0" w:firstLine="576"/>
        <w:jc w:val="left"/>
      </w:pPr>
      <w:r>
        <w:rPr/>
        <w:t xml:space="preserve">(25) "Minor" means any person under the age of eighteen years.</w:t>
      </w:r>
    </w:p>
    <w:p>
      <w:pPr>
        <w:spacing w:before="0" w:after="0" w:line="408" w:lineRule="exact"/>
        <w:ind w:left="0" w:right="0" w:firstLine="576"/>
        <w:jc w:val="left"/>
      </w:pPr>
      <w:r>
        <w:rPr/>
        <w:t xml:space="preserve">(26) "Outpatient treatment" means any of the nonresidential services mandated under chapter 71.24 RCW and provided by licensed or certified behavioral health agencies as identified by RCW 71.24.025.</w:t>
      </w:r>
    </w:p>
    <w:p>
      <w:pPr>
        <w:spacing w:before="0" w:after="0" w:line="408" w:lineRule="exact"/>
        <w:ind w:left="0" w:right="0" w:firstLine="576"/>
        <w:jc w:val="left"/>
      </w:pPr>
      <w:r>
        <w:rPr/>
        <w:t xml:space="preserve">(27)(a) "Parent" has the same meaning as defined in RCW 26.26A.010, including either parent if custody is shared under a joint custody agreement, or a person or agency judicially appointed as legal guardian or custodian of the child.</w:t>
      </w:r>
    </w:p>
    <w:p>
      <w:pPr>
        <w:spacing w:before="0" w:after="0" w:line="408" w:lineRule="exact"/>
        <w:ind w:left="0" w:right="0" w:firstLine="576"/>
        <w:jc w:val="left"/>
      </w:pPr>
      <w:r>
        <w:rPr/>
        <w:t xml:space="preserve">(b) For purposes of family-initiated treatment under RCW 71.34.600 through 71.34.670, "parent" also includes a person to whom a parent defined in (a) of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w:t>
      </w:r>
      <w:r>
        <w:t>((</w:t>
      </w:r>
      <w:r>
        <w:rPr>
          <w:strike/>
        </w:rPr>
        <w:t xml:space="preserve">RCW 9A.72.085</w:t>
      </w:r>
      <w:r>
        <w:t>))</w:t>
      </w:r>
      <w:r>
        <w:rPr/>
        <w:t xml:space="preserve"> </w:t>
      </w:r>
      <w:r>
        <w:rPr>
          <w:u w:val="single"/>
        </w:rPr>
        <w:t xml:space="preserve">chapter 5.50 RCW</w:t>
      </w:r>
      <w:r>
        <w:rPr/>
        <w:t xml:space="preserve">.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(28) "Physician assistant" means a person licensed as a physician assistant under chapter 18.57A or 18.71A RCW.</w:t>
      </w:r>
    </w:p>
    <w:p>
      <w:pPr>
        <w:spacing w:before="0" w:after="0" w:line="408" w:lineRule="exact"/>
        <w:ind w:left="0" w:right="0" w:firstLine="576"/>
        <w:jc w:val="left"/>
      </w:pPr>
      <w:r>
        <w:rPr/>
        <w:t xml:space="preserve">(29)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(30) "Professional person in charge" or "professional person" means a physician, other mental health professional, or other person empowered by an evaluation and treatment facility, secure withdrawal management and stabilization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(31)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(32)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(33) "Psychologist" means a person licensed as a psychologist under chapter 18.83 RCW.</w:t>
      </w:r>
    </w:p>
    <w:p>
      <w:pPr>
        <w:spacing w:before="0" w:after="0" w:line="408" w:lineRule="exact"/>
        <w:ind w:left="0" w:right="0" w:firstLine="576"/>
        <w:jc w:val="left"/>
      </w:pPr>
      <w:r>
        <w:rPr/>
        <w:t xml:space="preserve">(34)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(35) "Responsible other" means the minor, the minor's parent or estate, or any other person legally responsible for support of the minor.</w:t>
      </w:r>
    </w:p>
    <w:p>
      <w:pPr>
        <w:spacing w:before="0" w:after="0" w:line="408" w:lineRule="exact"/>
        <w:ind w:left="0" w:right="0" w:firstLine="576"/>
        <w:jc w:val="left"/>
      </w:pPr>
      <w:r>
        <w:rPr/>
        <w:t xml:space="preserve">(36) "Secretary" means the secretary of the department or secretary's designee.</w:t>
      </w:r>
    </w:p>
    <w:p>
      <w:pPr>
        <w:spacing w:before="0" w:after="0" w:line="408" w:lineRule="exact"/>
        <w:ind w:left="0" w:right="0" w:firstLine="576"/>
        <w:jc w:val="left"/>
      </w:pPr>
      <w:r>
        <w:rPr/>
        <w:t xml:space="preserve">(37) "Secure withdrawal management and stabilization facility" means a facility operated by either a public or private agency or by the program of an agency which provides care to voluntary individuals and individuals involuntarily detained and committed under this chapter for whom there is a likelihood of serious harm or who are gravely disabled due to the presence of a substance use disorder. Secure withdrawal management and stabilization facilities must:</w:t>
      </w:r>
    </w:p>
    <w:p>
      <w:pPr>
        <w:spacing w:before="0" w:after="0" w:line="408" w:lineRule="exact"/>
        <w:ind w:left="0" w:right="0" w:firstLine="576"/>
        <w:jc w:val="left"/>
      </w:pPr>
      <w:r>
        <w:rPr/>
        <w:t xml:space="preserve">(a) Provide the following services:</w:t>
      </w:r>
    </w:p>
    <w:p>
      <w:pPr>
        <w:spacing w:before="0" w:after="0" w:line="408" w:lineRule="exact"/>
        <w:ind w:left="0" w:right="0" w:firstLine="576"/>
        <w:jc w:val="left"/>
      </w:pPr>
      <w:r>
        <w:rPr/>
        <w:t xml:space="preserve">(i) Assessment and treatment, provided by certified substance use disorder professionals or co-occurring disorder specialists;</w:t>
      </w:r>
    </w:p>
    <w:p>
      <w:pPr>
        <w:spacing w:before="0" w:after="0" w:line="408" w:lineRule="exact"/>
        <w:ind w:left="0" w:right="0" w:firstLine="576"/>
        <w:jc w:val="left"/>
      </w:pPr>
      <w:r>
        <w:rPr/>
        <w:t xml:space="preserve">(ii) Clinical stabilization services;</w:t>
      </w:r>
    </w:p>
    <w:p>
      <w:pPr>
        <w:spacing w:before="0" w:after="0" w:line="408" w:lineRule="exact"/>
        <w:ind w:left="0" w:right="0" w:firstLine="576"/>
        <w:jc w:val="left"/>
      </w:pPr>
      <w:r>
        <w:rPr/>
        <w:t xml:space="preserve">(iii) Acute or subacute detoxification services for intoxicated individuals; and</w:t>
      </w:r>
    </w:p>
    <w:p>
      <w:pPr>
        <w:spacing w:before="0" w:after="0" w:line="408" w:lineRule="exact"/>
        <w:ind w:left="0" w:right="0" w:firstLine="576"/>
        <w:jc w:val="left"/>
      </w:pPr>
      <w:r>
        <w:rPr/>
        <w:t xml:space="preserve">(iv) Discharge assistance provided by certified substance use disorder professionals or co-occurring disorder specialists,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 security measures sufficient to protect the patients, staff, and community; and</w:t>
      </w:r>
    </w:p>
    <w:p>
      <w:pPr>
        <w:spacing w:before="0" w:after="0" w:line="408" w:lineRule="exact"/>
        <w:ind w:left="0" w:right="0" w:firstLine="576"/>
        <w:jc w:val="left"/>
      </w:pPr>
      <w:r>
        <w:rPr/>
        <w:t xml:space="preserve">(c) Be licensed or certified as such by the department of health.</w:t>
      </w:r>
    </w:p>
    <w:p>
      <w:pPr>
        <w:spacing w:before="0" w:after="0" w:line="408" w:lineRule="exact"/>
        <w:ind w:left="0" w:right="0" w:firstLine="576"/>
        <w:jc w:val="left"/>
      </w:pPr>
      <w:r>
        <w:rPr/>
        <w:t xml:space="preserve">(38)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(39) "Start of initial detention" means the time of arrival of the minor at the first evaluation and treatment facility, secure withdrawal management and stabilization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(40)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(41) "Substance use disorder professional" means a person certified as a substance use disorder professional by the department of health under chapter 18.205 RCW, or a person certified as a </w:t>
      </w:r>
      <w:r>
        <w:t>((</w:t>
      </w:r>
      <w:r>
        <w:rPr>
          <w:strike/>
        </w:rPr>
        <w:t xml:space="preserve">chemical dependency</w:t>
      </w:r>
      <w:r>
        <w:t>))</w:t>
      </w:r>
      <w:r>
        <w:rPr/>
        <w:t xml:space="preserve"> </w:t>
      </w:r>
      <w:r>
        <w:rPr>
          <w:u w:val="single"/>
        </w:rPr>
        <w:t xml:space="preserve">substance use disorder</w:t>
      </w:r>
      <w:r>
        <w:rPr/>
        <w:t xml:space="preserve"> professional trainee under RCW 18.205.095 working under the direct supervision of a certified </w:t>
      </w:r>
      <w:r>
        <w:t>((</w:t>
      </w:r>
      <w:r>
        <w:rPr>
          <w:strike/>
        </w:rPr>
        <w:t xml:space="preserve">chemical dependency</w:t>
      </w:r>
      <w:r>
        <w:t>))</w:t>
      </w:r>
      <w:r>
        <w:rPr/>
        <w:t xml:space="preserve"> </w:t>
      </w:r>
      <w:r>
        <w:rPr>
          <w:u w:val="single"/>
        </w:rPr>
        <w:t xml:space="preserve">substance use disorder</w:t>
      </w:r>
      <w:r>
        <w:rPr/>
        <w:t xml:space="preserve"> professional.</w:t>
      </w:r>
    </w:p>
    <w:p>
      <w:pPr>
        <w:spacing w:before="0" w:after="0" w:line="408" w:lineRule="exact"/>
        <w:ind w:left="0" w:right="0" w:firstLine="576"/>
        <w:jc w:val="left"/>
      </w:pPr>
      <w:r>
        <w:rPr>
          <w:u w:val="single"/>
        </w:rPr>
        <w:t xml:space="preserve">(42) "Residential treatment facility" means a facility licensed under chapter 71.12 RCW in which twenty-four-hour on-site care is provided for the evaluation, stabilization, or treatment of minors for substance use disorder, mental disorder, or co-occurring disorders.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2019 c 446 s 28 and 2019 c 381 s 7 are each reenacted and amended to read as follows:</w:t>
      </w:r>
    </w:p>
    <w:p>
      <w:pPr>
        <w:spacing w:before="0" w:after="0" w:line="408" w:lineRule="exact"/>
        <w:ind w:left="0" w:right="0" w:firstLine="576"/>
        <w:jc w:val="left"/>
      </w:pPr>
      <w:r>
        <w:rPr/>
        <w:t xml:space="preserve">(1) A parent may bring, or authorize the bringing of, his or her adolescent child to:</w:t>
      </w:r>
    </w:p>
    <w:p>
      <w:pPr>
        <w:spacing w:before="0" w:after="0" w:line="408" w:lineRule="exact"/>
        <w:ind w:left="0" w:right="0" w:firstLine="576"/>
        <w:jc w:val="left"/>
      </w:pPr>
      <w:r>
        <w:rPr/>
        <w:t xml:space="preserve">(a) An evaluation and treatment facility</w:t>
      </w:r>
      <w:r>
        <w:rPr>
          <w:u w:val="single"/>
        </w:rPr>
        <w:t xml:space="preserve">, residential treatment facility,</w:t>
      </w:r>
      <w:r>
        <w:rPr/>
        <w:t xml:space="preserve"> or an inpatient facility licensed under chapter 70.41, 71.12, or 72.23 RCW and request that the professional person examine the adolescent to determine whether the adolescent has a mental disorder and is in need of inpatient treatment </w:t>
      </w:r>
      <w:r>
        <w:rPr>
          <w:u w:val="single"/>
        </w:rPr>
        <w:t xml:space="preserve">or treatment in a residential treatment facility</w:t>
      </w:r>
      <w:r>
        <w:rPr/>
        <w:t xml:space="preserve">; or</w:t>
      </w:r>
    </w:p>
    <w:p>
      <w:pPr>
        <w:spacing w:before="0" w:after="0" w:line="408" w:lineRule="exact"/>
        <w:ind w:left="0" w:right="0" w:firstLine="576"/>
        <w:jc w:val="left"/>
      </w:pPr>
      <w:r>
        <w:rPr/>
        <w:t xml:space="preserve">(b) A secure withdrawal management and stabilization facility or approved substance use disorder treatment program and request that a substance use disorder assessment be conducted by a professional person to determine whether the adolescent has a substance use disorder and is in need of inpatient treatment </w:t>
      </w:r>
      <w:r>
        <w:rPr>
          <w:u w:val="single"/>
        </w:rPr>
        <w:t xml:space="preserve">or treatment in a residential treatment facility</w:t>
      </w:r>
      <w:r>
        <w:rPr/>
        <w:t xml:space="preserve">.</w:t>
      </w:r>
    </w:p>
    <w:p>
      <w:pPr>
        <w:spacing w:before="0" w:after="0" w:line="408" w:lineRule="exact"/>
        <w:ind w:left="0" w:right="0" w:firstLine="576"/>
        <w:jc w:val="left"/>
      </w:pPr>
      <w:r>
        <w:rPr/>
        <w:t xml:space="preserve">(2) The consent of the adolescent is not required for admission, evaluation, and treatment if a parent provides consent.</w:t>
      </w:r>
    </w:p>
    <w:p>
      <w:pPr>
        <w:spacing w:before="0" w:after="0" w:line="408" w:lineRule="exact"/>
        <w:ind w:left="0" w:right="0" w:firstLine="576"/>
        <w:jc w:val="left"/>
      </w:pPr>
      <w:r>
        <w:rPr/>
        <w:t xml:space="preserve">(3) An appropriately trained professional person may evaluate whether the adolescent has a mental disorder or has a substance use disorder. The evaluation shall be completed within twenty-four hours of the time the adolescent was brought to the facility, unless the professional person determines that the condition of the adolescent necessitates additional time for evaluation. In no event shall an adolescent be held longer than seventy-two hours for evaluation. If, in the judgment of the professional person, it is determined it is a medical necessity for the adolescent to receive inpatient treatment </w:t>
      </w:r>
      <w:r>
        <w:rPr>
          <w:u w:val="single"/>
        </w:rPr>
        <w:t xml:space="preserve">or treatment in a residential treatment facility</w:t>
      </w:r>
      <w:r>
        <w:rPr/>
        <w:t xml:space="preserve">, the adolescent may be held for treatment. The facility shall limit treatment to that which the professional person determines is medically necessary to stabilize the adolescent's condition until the evaluation has been completed. Within twenty-four hours of completion of the evaluation, the professional person shall notify the authority if the adolescent is held solely for mental health and not substance use disorder treatment and of the date of admission. 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an adolescent under the provisions of this section except that no provider may refuse to treat an adolescent under the provisions of this section solely on the basis that the adolescent has not consented to the treatment. No provider may admit an adolescent to treatment under this section unless it is medically necessary.</w:t>
      </w:r>
    </w:p>
    <w:p>
      <w:pPr>
        <w:spacing w:before="0" w:after="0" w:line="408" w:lineRule="exact"/>
        <w:ind w:left="0" w:right="0" w:firstLine="576"/>
        <w:jc w:val="left"/>
      </w:pPr>
      <w:r>
        <w:rPr/>
        <w:t xml:space="preserve">(5) No adolescent receiving inpatient treatment </w:t>
      </w:r>
      <w:r>
        <w:rPr>
          <w:u w:val="single"/>
        </w:rPr>
        <w:t xml:space="preserve">or treatment in a residential treatment facility</w:t>
      </w:r>
      <w:r>
        <w:rPr/>
        <w:t xml:space="preserve">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adolescent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2019 c 381 s 8 are each amended to read as follows:</w:t>
      </w:r>
    </w:p>
    <w:p>
      <w:pPr>
        <w:spacing w:before="0" w:after="0" w:line="408" w:lineRule="exact"/>
        <w:ind w:left="0" w:right="0" w:firstLine="576"/>
        <w:jc w:val="left"/>
      </w:pPr>
      <w:r>
        <w:rPr/>
        <w:t xml:space="preserve">(1) The authority shall assure that, for any adolescent admitted to inpatient treatment </w:t>
      </w:r>
      <w:r>
        <w:rPr>
          <w:u w:val="single"/>
        </w:rPr>
        <w:t xml:space="preserve">or treatment in a residential treatment facility</w:t>
      </w:r>
      <w:r>
        <w:rPr/>
        <w:t xml:space="preserve"> under RCW 71.34.600, a review is conducted by a physician or other mental health professional who is employed by the authority, or an agency under contract with the authority, and who neither has a financial interest in continued inpatient treatment </w:t>
      </w:r>
      <w:r>
        <w:rPr>
          <w:u w:val="single"/>
        </w:rPr>
        <w:t xml:space="preserve">or treatment in a residential treatment facility</w:t>
      </w:r>
      <w:r>
        <w:rPr/>
        <w:t xml:space="preserve"> of the adolescent nor is affiliated with the facility providing the treatment. </w:t>
      </w:r>
      <w:r>
        <w:t>((</w:t>
      </w:r>
      <w:r>
        <w:rPr>
          <w:strike/>
        </w:rPr>
        <w:t xml:space="preserve">The</w:t>
      </w:r>
      <w:r>
        <w:t>))</w:t>
      </w:r>
    </w:p>
    <w:p>
      <w:pPr>
        <w:spacing w:before="0" w:after="0" w:line="408" w:lineRule="exact"/>
        <w:ind w:left="0" w:right="0" w:firstLine="576"/>
        <w:jc w:val="left"/>
      </w:pPr>
      <w:r>
        <w:rPr>
          <w:u w:val="single"/>
        </w:rPr>
        <w:t xml:space="preserve">(a) For adolescents receiving inpatient treatment, the</w:t>
      </w:r>
      <w:r>
        <w:rPr/>
        <w:t xml:space="preserve"> physician or other mental health professional shall conduct the review not less than seven nor more than fourteen days following the date the adolescent was brought to the facility under RCW 71.34.600 to determine whether it is a medical necessity to continue the adolescent's treatment on an inpatient </w:t>
      </w:r>
      <w:r>
        <w:rPr>
          <w:u w:val="single"/>
        </w:rPr>
        <w:t xml:space="preserve">or residential</w:t>
      </w:r>
      <w:r>
        <w:rPr/>
        <w:t xml:space="preserve"> basis.</w:t>
      </w:r>
    </w:p>
    <w:p>
      <w:pPr>
        <w:spacing w:before="0" w:after="0" w:line="408" w:lineRule="exact"/>
        <w:ind w:left="0" w:right="0" w:firstLine="576"/>
        <w:jc w:val="left"/>
      </w:pPr>
      <w:r>
        <w:rPr>
          <w:u w:val="single"/>
        </w:rPr>
        <w:t xml:space="preserve">(b) For adolescents receiving treatment in a residential treatment facility, the physician or other mental health professional shall conduct the review after forty-five days of treatment, and every forty-five days thereafter while the adolescent remains in treatment.</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adolescent, and the likelihood the adolescent's mental health will deteriorate if released from inpatient treatment </w:t>
      </w:r>
      <w:r>
        <w:rPr>
          <w:u w:val="single"/>
        </w:rPr>
        <w:t xml:space="preserve">or treatment in a residential treatment facility</w:t>
      </w:r>
      <w:r>
        <w:rPr/>
        <w:t xml:space="preserve">.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an adolescent to receive inpatient treatment </w:t>
      </w:r>
      <w:r>
        <w:rPr>
          <w:u w:val="single"/>
        </w:rPr>
        <w:t xml:space="preserve">or treatment in a residential treatment facility</w:t>
      </w:r>
      <w:r>
        <w:rPr/>
        <w:t xml:space="preserve">, the authority shall immediately notify the parents and the facility. The facility shall release the adolescent to the parents within twenty-four hours of receiving notice. If the professional person in charge and the parent believe that it is a medical necessity for the adolescent to remain in inpatient treatment </w:t>
      </w:r>
      <w:r>
        <w:rPr>
          <w:u w:val="single"/>
        </w:rPr>
        <w:t xml:space="preserve">or treatment in a residential treatment facility</w:t>
      </w:r>
      <w:r>
        <w:rPr/>
        <w:t xml:space="preserve">, the adolescent shall be released to the parent on the second judicial day following the authority's determination in order to allow the parent time to file an at-risk youth petition under chapter 13.32A RCW. If the authority determines it is a medical necessity for the adolescent to receive outpatient treatment and the adolescent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2019 c 381 s 10 are each amended to read as follows:</w:t>
      </w:r>
    </w:p>
    <w:p>
      <w:pPr>
        <w:spacing w:before="0" w:after="0" w:line="408" w:lineRule="exact"/>
        <w:ind w:left="0" w:right="0" w:firstLine="576"/>
        <w:jc w:val="left"/>
      </w:pPr>
      <w:r>
        <w:rPr>
          <w:u w:val="single"/>
        </w:rPr>
        <w:t xml:space="preserve">(1)</w:t>
      </w:r>
      <w:r>
        <w:rPr/>
        <w:t xml:space="preserve"> If the adolescent </w:t>
      </w:r>
      <w:r>
        <w:rPr>
          <w:u w:val="single"/>
        </w:rPr>
        <w:t xml:space="preserve">receiving inpatient treatment</w:t>
      </w:r>
      <w:r>
        <w:rPr/>
        <w:t xml:space="preserve"> is not released as a result of the petition filed under RCW 71.34.620, he or she shall be released not later than thirty days following the later of: </w:t>
      </w:r>
      <w:r>
        <w:t>((</w:t>
      </w:r>
      <w:r>
        <w:rPr>
          <w:strike/>
        </w:rPr>
        <w:t xml:space="preserve">(1)</w:t>
      </w:r>
      <w:r>
        <w:t>))</w:t>
      </w:r>
      <w:r>
        <w:rPr/>
        <w:t xml:space="preserve"> </w:t>
      </w:r>
      <w:r>
        <w:rPr>
          <w:u w:val="single"/>
        </w:rPr>
        <w:t xml:space="preserve">(a)</w:t>
      </w:r>
      <w:r>
        <w:rPr/>
        <w:t xml:space="preserve"> The date of the authority's determination under RCW 71.34.610(2); or </w:t>
      </w:r>
      <w:r>
        <w:t>((</w:t>
      </w:r>
      <w:r>
        <w:rPr>
          <w:strike/>
        </w:rPr>
        <w:t xml:space="preserve">(2)</w:t>
      </w:r>
      <w:r>
        <w:t>))</w:t>
      </w:r>
      <w:r>
        <w:rPr/>
        <w:t xml:space="preserve"> </w:t>
      </w:r>
      <w:r>
        <w:rPr>
          <w:u w:val="single"/>
        </w:rPr>
        <w:t xml:space="preserve">(b)</w:t>
      </w:r>
      <w:r>
        <w:rPr/>
        <w:t xml:space="preserve"> the filing of a petition for judicial review under RCW 71.34.620, unless a professional person or the designated crisis responder initiates proceedings under this chapter.</w:t>
      </w:r>
    </w:p>
    <w:p>
      <w:pPr>
        <w:spacing w:before="0" w:after="0" w:line="408" w:lineRule="exact"/>
        <w:ind w:left="0" w:right="0" w:firstLine="576"/>
        <w:jc w:val="left"/>
      </w:pPr>
      <w:r>
        <w:rPr>
          <w:u w:val="single"/>
        </w:rPr>
        <w:t xml:space="preserve">(2) If the adolescent receiving treatment in a residential treatment facility is not released as a result of the petition filed under RCW 71.34.620, he or she may remain in a residential treatment facility so long as it continues to be a medical necessity for the adolescent to receive such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730</w:t>
      </w:r>
      <w:r>
        <w:rPr/>
        <w:t xml:space="preserve"> and 2019 c 446 s 36 are each amended to read as follows:</w:t>
      </w:r>
    </w:p>
    <w:p>
      <w:pPr>
        <w:spacing w:before="0" w:after="0" w:line="408" w:lineRule="exact"/>
        <w:ind w:left="0" w:right="0" w:firstLine="576"/>
        <w:jc w:val="left"/>
      </w:pPr>
      <w:r>
        <w:rPr/>
        <w:t xml:space="preserve">(1) The professional person in charge of an evaluation and treatment facility, secure withdrawal management and stabilization facility, or approved substance use disorder treatment program where a minor has been admitted involuntarily for the initial seventy-two hour treatment period under this chapter may petition to have a minor committed to an evaluation and treatment facility or, in the case of a minor with a substance use disorder, to a secure withdrawal management and stabilization facility or approved substance use disorder treatment program for fourteen-day diagnosis, evaluation, and treatment.</w:t>
      </w:r>
    </w:p>
    <w:p>
      <w:pPr>
        <w:spacing w:before="0" w:after="0" w:line="408" w:lineRule="exact"/>
        <w:ind w:left="0" w:right="0" w:firstLine="576"/>
        <w:jc w:val="left"/>
      </w:pPr>
      <w:r>
        <w:rPr/>
        <w:t xml:space="preserve">If the professional person in charge of the facility does not petition to have the minor committed, the parent who has custody of the minor may seek review of that decision in court. The parent shall file notice with the court and provide a copy of the treatment and evaluation facility's report.</w:t>
      </w:r>
    </w:p>
    <w:p>
      <w:pPr>
        <w:spacing w:before="0" w:after="0" w:line="408" w:lineRule="exact"/>
        <w:ind w:left="0" w:right="0" w:firstLine="576"/>
        <w:jc w:val="left"/>
      </w:pPr>
      <w:r>
        <w:rPr/>
        <w:t xml:space="preserve">(2) A petition for commitment of a minor under this section shall be filed with the superior court in the county where the minor is residing or being detained.</w:t>
      </w:r>
    </w:p>
    <w:p>
      <w:pPr>
        <w:spacing w:before="0" w:after="0" w:line="408" w:lineRule="exact"/>
        <w:ind w:left="0" w:right="0" w:firstLine="576"/>
        <w:jc w:val="left"/>
      </w:pPr>
      <w:r>
        <w:rPr/>
        <w:t xml:space="preserve">(a) A petition for a fourteen-day commitment shall be signed by:</w:t>
      </w:r>
    </w:p>
    <w:p>
      <w:pPr>
        <w:spacing w:before="0" w:after="0" w:line="408" w:lineRule="exact"/>
        <w:ind w:left="0" w:right="0" w:firstLine="576"/>
        <w:jc w:val="left"/>
      </w:pPr>
      <w:r>
        <w:rPr/>
        <w:t xml:space="preserve">(i) One physician, physician assistant, or psychiatric advanced registered nurse practitioner; and</w:t>
      </w:r>
    </w:p>
    <w:p>
      <w:pPr>
        <w:spacing w:before="0" w:after="0" w:line="408" w:lineRule="exact"/>
        <w:ind w:left="0" w:right="0" w:firstLine="576"/>
        <w:jc w:val="left"/>
      </w:pPr>
      <w:r>
        <w:rPr/>
        <w:t xml:space="preserve">(ii) One physician, physician assistant, psychiatric advanced registered nurse practitioner, or mental health professional.</w:t>
      </w:r>
    </w:p>
    <w:p>
      <w:pPr>
        <w:spacing w:before="0" w:after="0" w:line="408" w:lineRule="exact"/>
        <w:ind w:left="0" w:right="0" w:firstLine="576"/>
        <w:jc w:val="left"/>
      </w:pPr>
      <w:r>
        <w:rPr/>
        <w:t xml:space="preserve">(b)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The person signing the petition must have examined the minor, and the petition must contain the following:</w:t>
      </w:r>
    </w:p>
    <w:p>
      <w:pPr>
        <w:spacing w:before="0" w:after="0" w:line="408" w:lineRule="exact"/>
        <w:ind w:left="0" w:right="0" w:firstLine="576"/>
        <w:jc w:val="left"/>
      </w:pPr>
      <w:r>
        <w:rPr/>
        <w:t xml:space="preserve">(i) The name and address of the petitioner;</w:t>
      </w:r>
    </w:p>
    <w:p>
      <w:pPr>
        <w:spacing w:before="0" w:after="0" w:line="408" w:lineRule="exact"/>
        <w:ind w:left="0" w:right="0" w:firstLine="576"/>
        <w:jc w:val="left"/>
      </w:pPr>
      <w:r>
        <w:rPr/>
        <w:t xml:space="preserve">(ii) The name of the minor alleged to meet the criteria for fourteen-day commitment;</w:t>
      </w:r>
    </w:p>
    <w:p>
      <w:pPr>
        <w:spacing w:before="0" w:after="0" w:line="408" w:lineRule="exact"/>
        <w:ind w:left="0" w:right="0" w:firstLine="576"/>
        <w:jc w:val="left"/>
      </w:pPr>
      <w:r>
        <w:rPr/>
        <w:t xml:space="preserve">(iii) The name, telephone number, and address if known of every person believed by the petitioner to be legally responsible for the minor;</w:t>
      </w:r>
    </w:p>
    <w:p>
      <w:pPr>
        <w:spacing w:before="0" w:after="0" w:line="408" w:lineRule="exact"/>
        <w:ind w:left="0" w:right="0" w:firstLine="576"/>
        <w:jc w:val="left"/>
      </w:pPr>
      <w:r>
        <w:rPr/>
        <w:t xml:space="preserve">(iv) A statement that the petitioner has examined the minor and finds that the minor's condition meets required criteria for fourteen-day commitment and the supporting facts therefor;</w:t>
      </w:r>
    </w:p>
    <w:p>
      <w:pPr>
        <w:spacing w:before="0" w:after="0" w:line="408" w:lineRule="exact"/>
        <w:ind w:left="0" w:right="0" w:firstLine="576"/>
        <w:jc w:val="left"/>
      </w:pPr>
      <w:r>
        <w:rPr/>
        <w:t xml:space="preserve">(v) A statement that the minor has been advised of the need for voluntary treatment but has been unwilling or unable to consent to necessary treatment;</w:t>
      </w:r>
    </w:p>
    <w:p>
      <w:pPr>
        <w:spacing w:before="0" w:after="0" w:line="408" w:lineRule="exact"/>
        <w:ind w:left="0" w:right="0" w:firstLine="576"/>
        <w:jc w:val="left"/>
      </w:pPr>
      <w:r>
        <w:rPr/>
        <w:t xml:space="preserve">(vi) If the petition is for mental health treatment, a statement that the minor has been advised of the loss of firearm rights if involuntarily committed;</w:t>
      </w:r>
    </w:p>
    <w:p>
      <w:pPr>
        <w:spacing w:before="0" w:after="0" w:line="408" w:lineRule="exact"/>
        <w:ind w:left="0" w:right="0" w:firstLine="576"/>
        <w:jc w:val="left"/>
      </w:pPr>
      <w:r>
        <w:rPr/>
        <w:t xml:space="preserve">(vii) A statement recommending the appropriate facility or facilities to provide the necessary treatment; and</w:t>
      </w:r>
    </w:p>
    <w:p>
      <w:pPr>
        <w:spacing w:before="0" w:after="0" w:line="408" w:lineRule="exact"/>
        <w:ind w:left="0" w:right="0" w:firstLine="576"/>
        <w:jc w:val="left"/>
      </w:pPr>
      <w:r>
        <w:rPr/>
        <w:t xml:space="preserve">(viii) A statement concerning whether a less restrictive alternative to inpatient treatment is in the best interests of the minor.</w:t>
      </w:r>
    </w:p>
    <w:p>
      <w:pPr>
        <w:spacing w:before="0" w:after="0" w:line="408" w:lineRule="exact"/>
        <w:ind w:left="0" w:right="0" w:firstLine="576"/>
        <w:jc w:val="left"/>
      </w:pPr>
      <w:r>
        <w:rPr/>
        <w:t xml:space="preserve">(c) A copy of the petition shall be personally delivered to the minor by the petitioner or petitioner's designee. A copy of the petition shall be sent to the minor's attorney and the minor's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39 and 2019 c 325 s 2008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w:t>
      </w:r>
    </w:p>
    <w:p>
      <w:pPr>
        <w:spacing w:before="0" w:after="0" w:line="408" w:lineRule="exact"/>
        <w:ind w:left="0" w:right="0" w:firstLine="576"/>
        <w:jc w:val="left"/>
      </w:pPr>
      <w:r>
        <w:rPr/>
        <w:t xml:space="preserve">(a) The court must find by clear, cogent, and convincing evidence that the minor:</w:t>
      </w:r>
    </w:p>
    <w:p>
      <w:pPr>
        <w:spacing w:before="0" w:after="0" w:line="408" w:lineRule="exact"/>
        <w:ind w:left="0" w:right="0" w:firstLine="576"/>
        <w:jc w:val="left"/>
      </w:pPr>
      <w:r>
        <w:rPr/>
        <w:t xml:space="preserve">(i) Is suffering from a mental disorder or substance use disorder;</w:t>
      </w:r>
    </w:p>
    <w:p>
      <w:pPr>
        <w:spacing w:before="0" w:after="0" w:line="408" w:lineRule="exact"/>
        <w:ind w:left="0" w:right="0" w:firstLine="576"/>
        <w:jc w:val="left"/>
      </w:pPr>
      <w:r>
        <w:rPr/>
        <w:t xml:space="preserve">(ii) Presents a likelihood of serious harm or is gravely disabled; and</w:t>
      </w:r>
    </w:p>
    <w:p>
      <w:pPr>
        <w:spacing w:before="0" w:after="0" w:line="408" w:lineRule="exact"/>
        <w:ind w:left="0" w:right="0" w:firstLine="576"/>
        <w:jc w:val="left"/>
      </w:pPr>
      <w:r>
        <w:rPr/>
        <w:t xml:space="preserve">(iii) Is in need of further treatment that only can be provided in a one hundred eighty-day commitment.</w:t>
      </w:r>
    </w:p>
    <w:p>
      <w:pPr>
        <w:spacing w:before="0" w:after="0" w:line="408" w:lineRule="exact"/>
        <w:ind w:left="0" w:right="0" w:firstLine="576"/>
        <w:jc w:val="left"/>
      </w:pPr>
      <w:r>
        <w:rPr/>
        <w:t xml:space="preserve">(b) If commitment is for a substance use disorder, the court must find that there is an available approved substance use disorder treatment program that has adequate space for the minor.</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750</w:t>
      </w:r>
      <w:r>
        <w:rPr/>
        <w:t xml:space="preserve"> and 2019 c 446 s 40 and 2019 c 325 s 2009 are each reenacted and amended to read as follows:</w:t>
      </w:r>
    </w:p>
    <w:p>
      <w:pPr>
        <w:spacing w:before="0" w:after="0" w:line="408" w:lineRule="exact"/>
        <w:ind w:left="0" w:right="0" w:firstLine="576"/>
        <w:jc w:val="left"/>
      </w:pPr>
      <w:r>
        <w:rPr/>
        <w:t xml:space="preserve">(1) At any time during the minor's period of fourteen-day commitment, the professional person in charge may petition the court for an order requiring the minor to undergo an additional one hundred eighty-day period of treatment. The evidence in support of the petition shall be presented by the county prosecutor unless the petition is filed by the professional person in charge of a state-operated facility in which case the evidence shall be presented by the attorney general.</w:t>
      </w:r>
    </w:p>
    <w:p>
      <w:pPr>
        <w:spacing w:before="0" w:after="0" w:line="408" w:lineRule="exact"/>
        <w:ind w:left="0" w:right="0" w:firstLine="576"/>
        <w:jc w:val="left"/>
      </w:pPr>
      <w:r>
        <w:rPr/>
        <w:t xml:space="preserve">(2) The petition for one hundred eighty-day commitment shall contain the following:</w:t>
      </w:r>
    </w:p>
    <w:p>
      <w:pPr>
        <w:spacing w:before="0" w:after="0" w:line="408" w:lineRule="exact"/>
        <w:ind w:left="0" w:right="0" w:firstLine="576"/>
        <w:jc w:val="left"/>
      </w:pPr>
      <w:r>
        <w:rPr/>
        <w:t xml:space="preserve">(a) The name and address of the petitioner or petitioners;</w:t>
      </w:r>
    </w:p>
    <w:p>
      <w:pPr>
        <w:spacing w:before="0" w:after="0" w:line="408" w:lineRule="exact"/>
        <w:ind w:left="0" w:right="0" w:firstLine="576"/>
        <w:jc w:val="left"/>
      </w:pPr>
      <w:r>
        <w:rPr/>
        <w:t xml:space="preserve">(b) The name of the minor alleged to meet the criteria for one hundred eighty-day commitment;</w:t>
      </w:r>
    </w:p>
    <w:p>
      <w:pPr>
        <w:spacing w:before="0" w:after="0" w:line="408" w:lineRule="exact"/>
        <w:ind w:left="0" w:right="0" w:firstLine="576"/>
        <w:jc w:val="left"/>
      </w:pPr>
      <w:r>
        <w:rPr/>
        <w:t xml:space="preserve">(c) A statement that the petitioner is the professional person in charge of the evaluation and treatment facility, secure withdrawal management and stabilization facility, or approved substance use disorder treatment program responsible for the treatment of the minor;</w:t>
      </w:r>
    </w:p>
    <w:p>
      <w:pPr>
        <w:spacing w:before="0" w:after="0" w:line="408" w:lineRule="exact"/>
        <w:ind w:left="0" w:right="0" w:firstLine="576"/>
        <w:jc w:val="left"/>
      </w:pPr>
      <w:r>
        <w:rPr/>
        <w:t xml:space="preserve">(d) The date of the fourteen-day commitment order; and</w:t>
      </w:r>
    </w:p>
    <w:p>
      <w:pPr>
        <w:spacing w:before="0" w:after="0" w:line="408" w:lineRule="exact"/>
        <w:ind w:left="0" w:right="0" w:firstLine="576"/>
        <w:jc w:val="left"/>
      </w:pPr>
      <w:r>
        <w:rPr/>
        <w:t xml:space="preserve">(e) A summary of the facts supporting the petition.</w:t>
      </w:r>
    </w:p>
    <w:p>
      <w:pPr>
        <w:spacing w:before="0" w:after="0" w:line="408" w:lineRule="exact"/>
        <w:ind w:left="0" w:right="0" w:firstLine="576"/>
        <w:jc w:val="left"/>
      </w:pPr>
      <w:r>
        <w:rPr/>
        <w:t xml:space="preserve">(3) The petition shall be supported by accompanying affidavits signed by: (a) Two examining physicians, one of whom shall be a child psychiatrist, or two psychiatric advanced registered nurse practitioners, one of whom shall be a child and adolescent or family psychiatric advanced registered nurse practitioner. If the petition is for substance use disorder treatment, the petition may be signed by a </w:t>
      </w:r>
      <w:r>
        <w:t>((</w:t>
      </w:r>
      <w:r>
        <w:rPr>
          <w:strike/>
        </w:rPr>
        <w:t xml:space="preserve">chemical dependency</w:t>
      </w:r>
      <w:r>
        <w:t>))</w:t>
      </w:r>
      <w:r>
        <w:rPr/>
        <w:t xml:space="preserve"> </w:t>
      </w:r>
      <w:r>
        <w:rPr>
          <w:u w:val="single"/>
        </w:rPr>
        <w:t xml:space="preserve">substance use disorder</w:t>
      </w:r>
      <w:r>
        <w:rPr/>
        <w:t xml:space="preserve"> professional instead of a mental health professional and by an advanced registered nurse practitioner instead of a psychiatric advanced registered nurse practitioner, or two physician assistants, one of whom must be supervised by a child psychiatrist; (b) one children's mental health specialist and either an examining physician, physician assistant, or a psychiatric advanced registered nurse practitioner; or (c) two among an examining physician, physician assistant, and a psychiatric advanced registered nurse practitioner, one of which needs to be a child psychiatrist, a physician assistant supervised by a child psychiatrist, or a child and adolescent psychiatric nurse practitioner. The affidavits shall describe in detail the behavior of the detained minor which supports the petition and shall state whether a less restrictive alternative to inpatient treatment is in the best interests of the minor.</w:t>
      </w:r>
    </w:p>
    <w:p>
      <w:pPr>
        <w:spacing w:before="0" w:after="0" w:line="408" w:lineRule="exact"/>
        <w:ind w:left="0" w:right="0" w:firstLine="576"/>
        <w:jc w:val="left"/>
      </w:pPr>
      <w:r>
        <w:rPr/>
        <w:t xml:space="preserve">(4) The petition for one hundred eighty-day commitment shall be filed with the clerk of the court at least three days before the expiration of the fourteen-day commitment period. The petitioner or the petitioner's designee shall within twenty-four hours of filing serve a copy of the petition on the minor and notify the minor's attorney and the minor's parent. A copy of the petition shall be provided to such persons at least twenty-four hours prior to the hearing.</w:t>
      </w:r>
    </w:p>
    <w:p>
      <w:pPr>
        <w:spacing w:before="0" w:after="0" w:line="408" w:lineRule="exact"/>
        <w:ind w:left="0" w:right="0" w:firstLine="576"/>
        <w:jc w:val="left"/>
      </w:pPr>
      <w:r>
        <w:rPr/>
        <w:t xml:space="preserve">(5) At the time of filing, the court shall set a date within seven days for the hearing on the petition. The court may continue the hearing upon the written request of the minor or the minor's attorney for not more than ten days. The minor or the parents shall be afforded the same rights as in a fourteen-day commitment hearing. Treatment of the minor shall continue pending the proceeding.</w:t>
      </w:r>
    </w:p>
    <w:p>
      <w:pPr>
        <w:spacing w:before="0" w:after="0" w:line="408" w:lineRule="exact"/>
        <w:ind w:left="0" w:right="0" w:firstLine="576"/>
        <w:jc w:val="left"/>
      </w:pPr>
      <w:r>
        <w:rPr/>
        <w:t xml:space="preserve">(6) For one hundred eighty-day commitment, the court must find by clear, cogent, and convincing evidence that the minor:</w:t>
      </w:r>
    </w:p>
    <w:p>
      <w:pPr>
        <w:spacing w:before="0" w:after="0" w:line="408" w:lineRule="exact"/>
        <w:ind w:left="0" w:right="0" w:firstLine="576"/>
        <w:jc w:val="left"/>
      </w:pPr>
      <w:r>
        <w:rPr/>
        <w:t xml:space="preserve">(a) Is suffering from a mental disorder or substance use disorder;</w:t>
      </w:r>
    </w:p>
    <w:p>
      <w:pPr>
        <w:spacing w:before="0" w:after="0" w:line="408" w:lineRule="exact"/>
        <w:ind w:left="0" w:right="0" w:firstLine="576"/>
        <w:jc w:val="left"/>
      </w:pPr>
      <w:r>
        <w:rPr/>
        <w:t xml:space="preserve">(b) Presents a likelihood of serious harm or is gravely disabled; and</w:t>
      </w:r>
    </w:p>
    <w:p>
      <w:pPr>
        <w:spacing w:before="0" w:after="0" w:line="408" w:lineRule="exact"/>
        <w:ind w:left="0" w:right="0" w:firstLine="576"/>
        <w:jc w:val="left"/>
      </w:pPr>
      <w:r>
        <w:rPr/>
        <w:t xml:space="preserve">(c) Is in need of further treatment that only can be provided in a one hundred eighty-day commitment.</w:t>
      </w:r>
    </w:p>
    <w:p>
      <w:pPr>
        <w:spacing w:before="0" w:after="0" w:line="408" w:lineRule="exact"/>
        <w:ind w:left="0" w:right="0" w:firstLine="576"/>
        <w:jc w:val="left"/>
      </w:pPr>
      <w:r>
        <w:rPr/>
        <w:t xml:space="preserve">(7) If the court finds that the criteria for commitment are met and that less restrictive treatment in a community setting is not appropriate or available, the court shall order the minor committed to the custody of the director for further inpatient mental health treatment, to an approved substance use disorder treatment program for further substance use disorder treatment, or to a private treatment and evaluation facility for inpatient mental health or substance use disorder treatment if the minor's parents have assumed responsibility for payment for the treatment. If the court finds that a less restrictive alternative is in the best interest of the minor, the court shall order less restrictive alternative treatment upon such conditions as necessary.</w:t>
      </w:r>
    </w:p>
    <w:p>
      <w:pPr>
        <w:spacing w:before="0" w:after="0" w:line="408" w:lineRule="exact"/>
        <w:ind w:left="0" w:right="0" w:firstLine="576"/>
        <w:jc w:val="left"/>
      </w:pPr>
      <w:r>
        <w:rPr/>
        <w:t xml:space="preserve">If the court determines that the minor does not meet the criteria for one hundred eighty-day commitment, the minor shall be released.</w:t>
      </w:r>
    </w:p>
    <w:p>
      <w:pPr>
        <w:spacing w:before="0" w:after="0" w:line="408" w:lineRule="exact"/>
        <w:ind w:left="0" w:right="0" w:firstLine="576"/>
        <w:jc w:val="left"/>
      </w:pPr>
      <w:r>
        <w:rPr/>
        <w:t xml:space="preserve">(8) Successive one hundred eighty-day commitments are permissible on the same grounds and under the same procedures as the original one hundred eighty-day commitment. Such petitions shall be filed at least five days prior to the expiration of the previous one hundred eighty-day commitment order.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The authority shall develop and operate a data collection and tracking system for youth receiving family-initiated treatment under RCW 71.34.600 through 71.34.670. In implementing this data collection and tracking system, the authority shall:</w:t>
      </w:r>
    </w:p>
    <w:p>
      <w:pPr>
        <w:spacing w:before="0" w:after="0" w:line="408" w:lineRule="exact"/>
        <w:ind w:left="0" w:right="0" w:firstLine="576"/>
        <w:jc w:val="left"/>
      </w:pPr>
      <w:r>
        <w:rPr/>
        <w:t xml:space="preserve">(1) In collaboration with the department of health, collect information from facilities serving youth receiving family-initiated treatment under RCW 71.34.600 through 71.34.670 including, if possible, the following information:</w:t>
      </w:r>
    </w:p>
    <w:p>
      <w:pPr>
        <w:spacing w:before="0" w:after="0" w:line="408" w:lineRule="exact"/>
        <w:ind w:left="0" w:right="0" w:firstLine="576"/>
        <w:jc w:val="left"/>
      </w:pPr>
      <w:r>
        <w:rPr/>
        <w:t xml:space="preserve">(a) The names of facilities serving youth receiving family-initiated treatment under RCW 71.34.600 through 71.34.670;</w:t>
      </w:r>
    </w:p>
    <w:p>
      <w:pPr>
        <w:spacing w:before="0" w:after="0" w:line="408" w:lineRule="exact"/>
        <w:ind w:left="0" w:right="0" w:firstLine="576"/>
        <w:jc w:val="left"/>
      </w:pPr>
      <w:r>
        <w:rPr/>
        <w:t xml:space="preserve">(b) The number of youth receiving family-initiated treatment under RCW 71.34.600 through 71.34.670 who are defined as dependent children under chapter 13.34 RCW;</w:t>
      </w:r>
    </w:p>
    <w:p>
      <w:pPr>
        <w:spacing w:before="0" w:after="0" w:line="408" w:lineRule="exact"/>
        <w:ind w:left="0" w:right="0" w:firstLine="576"/>
        <w:jc w:val="left"/>
      </w:pPr>
      <w:r>
        <w:rPr/>
        <w:t xml:space="preserve">(c) Demographic information about the youth receiving family-initiated treatment under RCW 71.34.600 through 71.34.670;</w:t>
      </w:r>
    </w:p>
    <w:p>
      <w:pPr>
        <w:spacing w:before="0" w:after="0" w:line="408" w:lineRule="exact"/>
        <w:ind w:left="0" w:right="0" w:firstLine="576"/>
        <w:jc w:val="left"/>
      </w:pPr>
      <w:r>
        <w:rPr/>
        <w:t xml:space="preserve">(d) The diagnosis upon entry for youth receiving family-initiated treatment under RCW 71.34.600 through 71.34.670;</w:t>
      </w:r>
    </w:p>
    <w:p>
      <w:pPr>
        <w:spacing w:before="0" w:after="0" w:line="408" w:lineRule="exact"/>
        <w:ind w:left="0" w:right="0" w:firstLine="576"/>
        <w:jc w:val="left"/>
      </w:pPr>
      <w:r>
        <w:rPr/>
        <w:t xml:space="preserve">(e) Length of stay for youth receiving family-initiated treatment under RCW 71.34.600 through 71.34.670; and</w:t>
      </w:r>
    </w:p>
    <w:p>
      <w:pPr>
        <w:spacing w:before="0" w:after="0" w:line="408" w:lineRule="exact"/>
        <w:ind w:left="0" w:right="0" w:firstLine="576"/>
        <w:jc w:val="left"/>
      </w:pPr>
      <w:r>
        <w:rPr/>
        <w:t xml:space="preserve">(f) Information related to the discharge summary for youth receiving family-initiated treatment under RCW 71.34.600 through 71.34.670; and</w:t>
      </w:r>
    </w:p>
    <w:p>
      <w:pPr>
        <w:spacing w:before="0" w:after="0" w:line="408" w:lineRule="exact"/>
        <w:ind w:left="0" w:right="0" w:firstLine="576"/>
        <w:jc w:val="left"/>
      </w:pPr>
      <w:r>
        <w:rPr/>
        <w:t xml:space="preserve">(2) Collect information provided voluntarily by parents through the partnership access line for moms and kids established under RCW 71.24.061(3)(a)(ii).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July 1, 2026.</w:t>
      </w:r>
    </w:p>
    <w:p/>
    <w:p>
      <w:pPr>
        <w:jc w:val="center"/>
      </w:pPr>
      <w:r>
        <w:rPr>
          <w:b/>
        </w:rPr>
        <w:t>--- END ---</w:t>
      </w:r>
    </w:p>
    <w:sectPr>
      <w:pgNumType w:start="1"/>
      <w:footerReference xmlns:r="http://schemas.openxmlformats.org/officeDocument/2006/relationships" r:id="R6be12ab4000b44d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fe507153424115" /><Relationship Type="http://schemas.openxmlformats.org/officeDocument/2006/relationships/footer" Target="/word/footer1.xml" Id="R6be12ab4000b44d5" /></Relationships>
</file>