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a670889bf4702" /></Relationships>
</file>

<file path=word/document.xml><?xml version="1.0" encoding="utf-8"?>
<w:document xmlns:w="http://schemas.openxmlformats.org/wordprocessingml/2006/main">
  <w:body>
    <w:p>
      <w:r>
        <w:t>H-5041.1</w:t>
      </w:r>
    </w:p>
    <w:p>
      <w:pPr>
        <w:jc w:val="center"/>
      </w:pPr>
      <w:r>
        <w:t>_______________________________________________</w:t>
      </w:r>
    </w:p>
    <w:p/>
    <w:p>
      <w:pPr>
        <w:jc w:val="center"/>
      </w:pPr>
      <w:r>
        <w:rPr>
          <w:b/>
        </w:rPr>
        <w:t>SUBSTITUTE HOUSE BILL 2936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Capital Budget (originally sponsored by Representative Steele)</w:t>
      </w:r>
    </w:p>
    <w:p/>
    <w:p>
      <w:r>
        <w:rPr>
          <w:t xml:space="preserve">READ FIRST TIME 02/26/20.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predesign requirements and thresholds; amending RCW 43.88.110, 43.82.035, and 43.88.0301;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predesigns are often done due to statutory requirements regardless of whether it is necessary to the capital project. The legislature also finds that the cost of unnecessary predesigns includes not only limited resources in the capital budget, but an extended project timeline. Therefore, the legislature intends to reduce the number of predesigns by raising the cost threshold and adding exceptions to the predesign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Except as provided for under subsection (6) of this section, the</w:t>
      </w:r>
      <w:r>
        <w:rPr/>
        <w:t xml:space="preserve"> office of financial management, prior to approving allotments for major capital construction projects valued over </w:t>
      </w:r>
      <w:r>
        <w:t>((</w:t>
      </w:r>
      <w:r>
        <w:rPr>
          <w:strike/>
        </w:rPr>
        <w:t xml:space="preserve">five million dollars, with the exception of projects at institutions of higher education as defined in RCW 28B.10.016, which may be valued up to</w:t>
      </w:r>
      <w:r>
        <w:t>))</w:t>
      </w:r>
      <w:r>
        <w:rPr/>
        <w:t xml:space="preserve">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w:t>
      </w:r>
      <w:r>
        <w:rPr>
          <w:u w:val="single"/>
        </w:rPr>
        <w:t xml:space="preserve">The office of financial management may make an exception to some or all of the predesign requirements in subsection (5) of this section. The office of financial management shall report any exception to the fiscal committees of the legislature and include: (a) A description of the major capital project for which the predesign waiver is made; (b) an explanation of the reason for the waiver; and (c) a rough order of magnitude cost estimate for the project's design and construction.</w:t>
      </w:r>
    </w:p>
    <w:p>
      <w:pPr>
        <w:spacing w:before="0" w:after="0" w:line="408" w:lineRule="exact"/>
        <w:ind w:left="0" w:right="0" w:firstLine="576"/>
        <w:jc w:val="left"/>
      </w:pPr>
      <w:r>
        <w:rPr>
          <w:u w:val="single"/>
        </w:rPr>
        <w:t xml:space="preserve">(7) In deliberations related to submitting an exception under subsection (6) of this section, the office of financial management shall consider the following factors:</w:t>
      </w:r>
    </w:p>
    <w:p>
      <w:pPr>
        <w:spacing w:before="0" w:after="0" w:line="408" w:lineRule="exact"/>
        <w:ind w:left="0" w:right="0" w:firstLine="576"/>
        <w:jc w:val="left"/>
      </w:pPr>
      <w:r>
        <w:rPr>
          <w:u w:val="single"/>
        </w:rPr>
        <w:t xml:space="preserve">(a) Whether there is any determination to be made regarding the site of the project;</w:t>
      </w:r>
    </w:p>
    <w:p>
      <w:pPr>
        <w:spacing w:before="0" w:after="0" w:line="408" w:lineRule="exact"/>
        <w:ind w:left="0" w:right="0" w:firstLine="576"/>
        <w:jc w:val="left"/>
      </w:pPr>
      <w:r>
        <w:rPr>
          <w:u w:val="single"/>
        </w:rPr>
        <w:t xml:space="preserve">(b) Whether there is any determination to be made regarding whether the project will involve renovation, new construction, or both;</w:t>
      </w:r>
    </w:p>
    <w:p>
      <w:pPr>
        <w:spacing w:before="0" w:after="0" w:line="408" w:lineRule="exact"/>
        <w:ind w:left="0" w:right="0" w:firstLine="576"/>
        <w:jc w:val="left"/>
      </w:pPr>
      <w:r>
        <w:rPr>
          <w:u w:val="single"/>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u w:val="single"/>
        </w:rPr>
        <w:t xml:space="preserve">(d) Whether there is any anticipated change to the project's program or the services to be delivered at the facility;</w:t>
      </w:r>
    </w:p>
    <w:p>
      <w:pPr>
        <w:spacing w:before="0" w:after="0" w:line="408" w:lineRule="exact"/>
        <w:ind w:left="0" w:right="0" w:firstLine="576"/>
        <w:jc w:val="left"/>
      </w:pPr>
      <w:r>
        <w:rPr>
          <w:u w:val="single"/>
        </w:rPr>
        <w:t xml:space="preserve">(e) Whether the requesting agency indicates that the project may not require some or all of the requirements in subsection (5) of this section due to a lack of complexity; and</w:t>
      </w:r>
    </w:p>
    <w:p>
      <w:pPr>
        <w:spacing w:before="0" w:after="0" w:line="408" w:lineRule="exact"/>
        <w:ind w:left="0" w:right="0" w:firstLine="576"/>
        <w:jc w:val="left"/>
      </w:pPr>
      <w:r>
        <w:rPr>
          <w:u w:val="single"/>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u w:val="single"/>
        </w:rPr>
        <w:t xml:space="preserve">(8) If under subsection (6) of this section, some or all of the predesign requirements under subsection (5) of this section are waived, the office of financial management may instead propose a professional project cost estimate instead of a request for predesign funding.</w:t>
      </w:r>
    </w:p>
    <w:p>
      <w:pPr>
        <w:spacing w:before="0" w:after="0" w:line="408" w:lineRule="exact"/>
        <w:ind w:left="0" w:right="0" w:firstLine="576"/>
        <w:jc w:val="left"/>
      </w:pPr>
      <w:r>
        <w:rPr>
          <w:u w:val="single"/>
        </w:rPr>
        <w:t xml:space="preserve">(9)</w:t>
      </w:r>
      <w:r>
        <w:rPr/>
        <w:t xml:space="preserve">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035</w:t>
      </w:r>
      <w:r>
        <w:rPr/>
        <w:t xml:space="preserve"> and 2015 c 225 s 75 are each amended to read as follows:</w:t>
      </w:r>
    </w:p>
    <w:p>
      <w:pPr>
        <w:spacing w:before="0" w:after="0" w:line="408" w:lineRule="exact"/>
        <w:ind w:left="0" w:right="0" w:firstLine="576"/>
        <w:jc w:val="left"/>
      </w:pPr>
      <w:r>
        <w:rPr/>
        <w:t xml:space="preserve">(1) The office of financial management shall design and implement a modified predesign process for any space request to lease, purchase, or build facilities that involve (a) the housing of new state programs, (b) a major expansion of existing state programs, or (c) the relocation of state agency programs. This includes the consolidation of multiple state agency tenants into one facility. The office of financial management shall define facilities that meet the criteria described in (a) and (b) of this subsection.</w:t>
      </w:r>
    </w:p>
    <w:p>
      <w:pPr>
        <w:spacing w:before="0" w:after="0" w:line="408" w:lineRule="exact"/>
        <w:ind w:left="0" w:right="0" w:firstLine="576"/>
        <w:jc w:val="left"/>
      </w:pPr>
      <w:r>
        <w:rPr/>
        <w:t xml:space="preserve">(2) State agencies shall submit modified predesigns to the office of financial management and the legislature. Modified predesigns must include a problem statement, an analysis of alternatives to address programmatic and space requirements, proposed locations, and a financial assessment. For proposed projects of twenty thousand gross square feet or less, the agency may provide a cost-benefit analysis, rather than a life-cycle cost analysis, as determined by the office of financial management.</w:t>
      </w:r>
    </w:p>
    <w:p>
      <w:pPr>
        <w:spacing w:before="0" w:after="0" w:line="408" w:lineRule="exact"/>
        <w:ind w:left="0" w:right="0" w:firstLine="576"/>
        <w:jc w:val="left"/>
      </w:pPr>
      <w:r>
        <w:rPr/>
        <w:t xml:space="preserve">(3) Projects that meet the capital requirements for predesign on major facility projects with an estimated project cost of </w:t>
      </w:r>
      <w:r>
        <w:t>((</w:t>
      </w:r>
      <w:r>
        <w:rPr>
          <w:strike/>
        </w:rPr>
        <w:t xml:space="preserve">five</w:t>
      </w:r>
      <w:r>
        <w:t>))</w:t>
      </w:r>
      <w:r>
        <w:rPr/>
        <w:t xml:space="preserve"> </w:t>
      </w:r>
      <w:r>
        <w:rPr>
          <w:u w:val="single"/>
        </w:rPr>
        <w:t xml:space="preserve">ten</w:t>
      </w:r>
      <w:r>
        <w:rPr/>
        <w:t xml:space="preserve"> million dollars or more pursuant to chapter 43.88 RCW shall not be required to prepare a modified predesign.</w:t>
      </w:r>
    </w:p>
    <w:p>
      <w:pPr>
        <w:spacing w:before="0" w:after="0" w:line="408" w:lineRule="exact"/>
        <w:ind w:left="0" w:right="0" w:firstLine="576"/>
        <w:jc w:val="left"/>
      </w:pPr>
      <w:r>
        <w:rPr/>
        <w:t xml:space="preserve">(4) The office of financial management shall require state agencies to identify plans for major leased facilities as part of the ten-year capital budget plan. State agencies shall not enter into new or renewed leases of more than one million dollars per year unless such leases have been approved by the office of financial management except when the need for the lease is due to an unanticipated emergency. The regular termination date on an existing lease does not constitute an emergency. The department of enterprise services shall notify the office of financial management and the appropriate legislative fiscal committees if an emergency situation arises.</w:t>
      </w:r>
    </w:p>
    <w:p>
      <w:pPr>
        <w:spacing w:before="0" w:after="0" w:line="408" w:lineRule="exact"/>
        <w:ind w:left="0" w:right="0" w:firstLine="576"/>
        <w:jc w:val="left"/>
      </w:pPr>
      <w:r>
        <w:rPr/>
        <w:t xml:space="preserve">(5) For project proposals in which there are estimates of operational savings, the office of financial management shall require the agency or agencies involved to provide details including but not limited to fund sources and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2017 3rd sp.s. c 25 s 2 are each amended to read as follows:</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w:t>
      </w:r>
      <w:r>
        <w:t>((</w:t>
      </w:r>
      <w:r>
        <w:rPr>
          <w:strike/>
        </w:rPr>
        <w:t xml:space="preserve">five</w:t>
      </w:r>
      <w:r>
        <w:t>))</w:t>
      </w:r>
      <w:r>
        <w:rPr/>
        <w:t xml:space="preserve"> </w:t>
      </w:r>
      <w:r>
        <w:rPr>
          <w:u w:val="single"/>
        </w:rPr>
        <w:t xml:space="preserve">ten</w:t>
      </w:r>
      <w:r>
        <w:rPr/>
        <w:t xml:space="preserve"> million dollars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43.88.030(5)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
      <w:pPr>
        <w:jc w:val="center"/>
      </w:pPr>
      <w:r>
        <w:rPr>
          <w:b/>
        </w:rPr>
        <w:t>--- END ---</w:t>
      </w:r>
    </w:p>
    <w:sectPr>
      <w:pgNumType w:start="1"/>
      <w:footerReference xmlns:r="http://schemas.openxmlformats.org/officeDocument/2006/relationships" r:id="R9004f9fd3c714b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66da4d53247f5" /><Relationship Type="http://schemas.openxmlformats.org/officeDocument/2006/relationships/footer" Target="/word/footer1.xml" Id="R9004f9fd3c714b1f" /></Relationships>
</file>