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27f6e601594bf9" /></Relationships>
</file>

<file path=word/document.xml><?xml version="1.0" encoding="utf-8"?>
<w:document xmlns:w="http://schemas.openxmlformats.org/wordprocessingml/2006/main">
  <w:body>
    <w:p>
      <w:r>
        <w:t>H-3313.2</w:t>
      </w:r>
    </w:p>
    <w:p>
      <w:pPr>
        <w:jc w:val="center"/>
      </w:pPr>
      <w:r>
        <w:t>_______________________________________________</w:t>
      </w:r>
    </w:p>
    <w:p/>
    <w:p>
      <w:pPr>
        <w:jc w:val="center"/>
      </w:pPr>
      <w:r>
        <w:rPr>
          <w:b/>
        </w:rPr>
        <w:t>HOUSE BILL 2967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 Macri</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prescriptive authority of psychologists; amending RCW 18.83.010, 18.83.050, 18.83.080, and 18.83.090; reenacting and amending RCW 18.64.011, 18.79.260, and 69.50.101; and adding new sections to chapter 18.83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010</w:t>
      </w:r>
      <w:r>
        <w:rPr/>
        <w:t xml:space="preserve"> and 1994 c 35 s 1 are each amended to read as follows:</w:t>
      </w:r>
    </w:p>
    <w:p>
      <w:pPr>
        <w:spacing w:before="0" w:after="0" w:line="408" w:lineRule="exact"/>
        <w:ind w:left="0" w:right="0" w:firstLine="576"/>
        <w:jc w:val="left"/>
      </w:pPr>
      <w:r>
        <w:t>((</w:t>
      </w:r>
      <w:r>
        <w:rPr>
          <w:strike/>
        </w:rPr>
        <w:t xml:space="preserve">When used in this chapter:</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"Board" means the examining board of psychology.</w:t>
      </w:r>
    </w:p>
    <w:p>
      <w:pPr>
        <w:spacing w:before="0" w:after="0" w:line="408" w:lineRule="exact"/>
        <w:ind w:left="0" w:right="0" w:firstLine="576"/>
        <w:jc w:val="left"/>
      </w:pPr>
      <w:r>
        <w:rPr>
          <w:u w:val="single"/>
        </w:rPr>
        <w:t xml:space="preserve">(2) "Clinical experience" means a period of supervised clinical training and practice in which clinical diagnoses and interventions are learned and which is conducted and supervised as part of the training program.</w:t>
      </w:r>
    </w:p>
    <w:p>
      <w:pPr>
        <w:spacing w:before="0" w:after="0" w:line="408" w:lineRule="exact"/>
        <w:ind w:left="0" w:right="0" w:firstLine="576"/>
        <w:jc w:val="left"/>
      </w:pPr>
      <w:r>
        <w:rPr>
          <w:u w:val="single"/>
        </w:rPr>
        <w:t xml:space="preserve">(3) "Controlled substance" has the same meaning as in RCW 69.50.101.</w:t>
      </w:r>
    </w:p>
    <w:p>
      <w:pPr>
        <w:spacing w:before="0" w:after="0" w:line="408" w:lineRule="exact"/>
        <w:ind w:left="0" w:right="0" w:firstLine="576"/>
        <w:jc w:val="left"/>
      </w:pPr>
      <w:r>
        <w:rPr>
          <w:u w:val="single"/>
        </w:rPr>
        <w:t xml:space="preserve">(4) "Department" means the department of health.</w:t>
      </w:r>
    </w:p>
    <w:p>
      <w:pPr>
        <w:spacing w:before="0" w:after="0" w:line="408" w:lineRule="exact"/>
        <w:ind w:left="0" w:right="0" w:firstLine="576"/>
        <w:jc w:val="left"/>
      </w:pPr>
      <w:r>
        <w:rPr>
          <w:u w:val="single"/>
        </w:rPr>
        <w:t xml:space="preserve">(5)</w:t>
      </w:r>
      <w:r>
        <w:rPr/>
        <w:t xml:space="preserve"> "</w:t>
      </w:r>
      <w:r>
        <w:rPr>
          <w:u w:val="single"/>
        </w:rPr>
        <w:t xml:space="preserve">P</w:t>
      </w:r>
      <w:r>
        <w:rPr/>
        <w:t xml:space="preserve">ractice of psychology" means the observation, evaluation, interpretation, and modification of human behavior by the application of psychological principles, methods, and procedures for the purposes of preventing or eliminating symptomatic or maladaptive behavior and promoting mental and behavioral health. It includes, but is not limited to, providing the following services to individuals, families, groups, organizations, and the public, whether or not payment is received for services rendered:</w:t>
      </w:r>
    </w:p>
    <w:p>
      <w:pPr>
        <w:spacing w:before="0" w:after="0" w:line="408" w:lineRule="exact"/>
        <w:ind w:left="0" w:right="0" w:firstLine="576"/>
        <w:jc w:val="left"/>
      </w:pPr>
      <w:r>
        <w:rPr/>
        <w:t xml:space="preserve">(a) Psychological measurement, assessment, and evaluation by means of psychological, neuropsychological, and psychoeducational testing;</w:t>
      </w:r>
    </w:p>
    <w:p>
      <w:pPr>
        <w:spacing w:before="0" w:after="0" w:line="408" w:lineRule="exact"/>
        <w:ind w:left="0" w:right="0" w:firstLine="576"/>
        <w:jc w:val="left"/>
      </w:pPr>
      <w:r>
        <w:rPr/>
        <w:t xml:space="preserve">(b) Diagnosis and treatment of mental, emotional, and behavioral disorders, and psychological aspects of illness, injury, and disability; and</w:t>
      </w:r>
    </w:p>
    <w:p>
      <w:pPr>
        <w:spacing w:before="0" w:after="0" w:line="408" w:lineRule="exact"/>
        <w:ind w:left="0" w:right="0" w:firstLine="576"/>
        <w:jc w:val="left"/>
      </w:pPr>
      <w:r>
        <w:rPr/>
        <w:t xml:space="preserve">(c) Counseling and guidance, psychotherapeutic techniques, remediation, health promotion, and consultation within the context of established psychological principles and theories.</w:t>
      </w:r>
    </w:p>
    <w:p>
      <w:pPr>
        <w:spacing w:before="0" w:after="0" w:line="408" w:lineRule="exact"/>
        <w:ind w:left="0" w:right="0" w:firstLine="576"/>
        <w:jc w:val="left"/>
      </w:pPr>
      <w:r>
        <w:rPr/>
        <w:t xml:space="preserve">This definition does not include the teaching of principles of psychology for accredited educational institutions, or the conduct of research in problems of human or animal behavior.</w:t>
      </w:r>
    </w:p>
    <w:p>
      <w:pPr>
        <w:spacing w:before="0" w:after="0" w:line="408" w:lineRule="exact"/>
        <w:ind w:left="0" w:right="0" w:firstLine="576"/>
        <w:jc w:val="left"/>
      </w:pPr>
      <w:r>
        <w:t>((</w:t>
      </w:r>
      <w:r>
        <w:rPr>
          <w:strike/>
        </w:rPr>
        <w:t xml:space="preserve">Nothing in this definition shall be construed as permitting the administration or prescribing of drugs or in any way infringing upon the practice of medicine and surgery as defined in chapter 18.71 RCW.</w:t>
      </w:r>
    </w:p>
    <w:p>
      <w:pPr>
        <w:spacing w:before="0" w:after="0" w:line="408" w:lineRule="exact"/>
        <w:ind w:left="0" w:right="0" w:firstLine="576"/>
        <w:jc w:val="left"/>
      </w:pPr>
      <w:r>
        <w:rPr>
          <w:strike/>
        </w:rPr>
        <w:t xml:space="preserve">(2)</w:t>
      </w:r>
      <w:r>
        <w:t>))</w:t>
      </w:r>
      <w:r>
        <w:rPr/>
        <w:t xml:space="preserve"> </w:t>
      </w:r>
      <w:r>
        <w:rPr>
          <w:u w:val="single"/>
        </w:rPr>
        <w:t xml:space="preserve">(6) "Prescribing psychologist" means a person who holds an active license to practice psychology under this chapter and holds an active certificate to exercise prescriptive authority under the standards of section 2 of this act.</w:t>
      </w:r>
    </w:p>
    <w:p>
      <w:pPr>
        <w:spacing w:before="0" w:after="0" w:line="408" w:lineRule="exact"/>
        <w:ind w:left="0" w:right="0" w:firstLine="576"/>
        <w:jc w:val="left"/>
      </w:pPr>
      <w:r>
        <w:rPr>
          <w:u w:val="single"/>
        </w:rPr>
        <w:t xml:space="preserve">(7) "Prescription" has the same meaning as in RCW 18.64.011.</w:t>
      </w:r>
    </w:p>
    <w:p>
      <w:pPr>
        <w:spacing w:before="0" w:after="0" w:line="408" w:lineRule="exact"/>
        <w:ind w:left="0" w:right="0" w:firstLine="576"/>
        <w:jc w:val="left"/>
      </w:pPr>
      <w:r>
        <w:rPr>
          <w:u w:val="single"/>
        </w:rPr>
        <w:t xml:space="preserve">(8) "Prescriptive authority" means the authority of a prescribing psychologist to prescribe, administer, discontinue, and distribute controlled substances recognized or customarily used in the diagnosis, treatment, and management of individuals with psychiatric, mental, cognitive, nervous, emotional, developmental, or behavioral disorders. The term includes ordering necessary laboratory tests and diagnostic examinations, procedures necessary to obtain laboratory tests and diagnostic examinations, procedures which are relevant to the practice of psychology, and other directly related procedures within the scope of the practice of psychology in accordance with rules adopted by the board.</w:t>
      </w:r>
    </w:p>
    <w:p>
      <w:pPr>
        <w:spacing w:before="0" w:after="0" w:line="408" w:lineRule="exact"/>
        <w:ind w:left="0" w:right="0" w:firstLine="576"/>
        <w:jc w:val="left"/>
      </w:pPr>
      <w:r>
        <w:rPr>
          <w:u w:val="single"/>
        </w:rPr>
        <w:t xml:space="preserve">(9)</w:t>
      </w:r>
      <w:r>
        <w:rPr/>
        <w:t xml:space="preserve"> "Secretary" means the secretary of health.</w:t>
      </w:r>
    </w:p>
    <w:p>
      <w:pPr>
        <w:spacing w:before="0" w:after="0" w:line="408" w:lineRule="exact"/>
        <w:ind w:left="0" w:right="0" w:firstLine="576"/>
        <w:jc w:val="left"/>
      </w:pPr>
      <w:r>
        <w:t>((</w:t>
      </w:r>
      <w:r>
        <w:rPr>
          <w:strike/>
        </w:rPr>
        <w:t xml:space="preserve">(3) "Board" means the examining board of psychology.</w:t>
      </w:r>
    </w:p>
    <w:p>
      <w:pPr>
        <w:spacing w:before="0" w:after="0" w:line="408" w:lineRule="exact"/>
        <w:ind w:left="0" w:right="0" w:firstLine="576"/>
        <w:jc w:val="left"/>
      </w:pPr>
      <w:r>
        <w:rPr>
          <w:strike/>
        </w:rPr>
        <w:t xml:space="preserve">(4) "Department" means the department of health.</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83</w:t>
      </w:r>
      <w:r>
        <w:rPr/>
        <w:t xml:space="preserve"> RCW</w:t>
      </w:r>
      <w:r>
        <w:rPr/>
        <w:t xml:space="preserve"> to read as follows:</w:t>
      </w:r>
    </w:p>
    <w:p>
      <w:pPr>
        <w:spacing w:before="0" w:after="0" w:line="408" w:lineRule="exact"/>
        <w:ind w:left="0" w:right="0" w:firstLine="576"/>
        <w:jc w:val="left"/>
      </w:pPr>
      <w:r>
        <w:rPr/>
        <w:t xml:space="preserve">(1) A psychologist who is licensed under this chapter may apply for certification as a prescribing psychologist to allow the psychologist to exercise prescriptive authority.</w:t>
      </w:r>
    </w:p>
    <w:p>
      <w:pPr>
        <w:spacing w:before="0" w:after="0" w:line="408" w:lineRule="exact"/>
        <w:ind w:left="0" w:right="0" w:firstLine="576"/>
        <w:jc w:val="left"/>
      </w:pPr>
      <w:r>
        <w:rPr/>
        <w:t xml:space="preserve">(2) The board shall certify an applicant as a prescribing psychologist if the applicant demonstrates to the board, by official transcript or other official evidence satisfactory to the board, that the applicant:</w:t>
      </w:r>
    </w:p>
    <w:p>
      <w:pPr>
        <w:spacing w:before="0" w:after="0" w:line="408" w:lineRule="exact"/>
        <w:ind w:left="0" w:right="0" w:firstLine="576"/>
        <w:jc w:val="left"/>
      </w:pPr>
      <w:r>
        <w:rPr/>
        <w:t xml:space="preserve">(a) Holds a current license as a psychologist;</w:t>
      </w:r>
    </w:p>
    <w:p>
      <w:pPr>
        <w:spacing w:before="0" w:after="0" w:line="408" w:lineRule="exact"/>
        <w:ind w:left="0" w:right="0" w:firstLine="576"/>
        <w:jc w:val="left"/>
      </w:pPr>
      <w:r>
        <w:rPr/>
        <w:t xml:space="preserve">(b) Holds a doctorate degree obtained from an integrated program of graduate study in psychology, as defined by rules of the board;</w:t>
      </w:r>
    </w:p>
    <w:p>
      <w:pPr>
        <w:spacing w:before="0" w:after="0" w:line="408" w:lineRule="exact"/>
        <w:ind w:left="0" w:right="0" w:firstLine="576"/>
        <w:jc w:val="left"/>
      </w:pPr>
      <w:r>
        <w:rPr/>
        <w:t xml:space="preserve">(c)(i) Has successfully completed an organized sequence of study in a master's degree offering intensive didactic education, and including the following core areas of instruction:</w:t>
      </w:r>
    </w:p>
    <w:p>
      <w:pPr>
        <w:spacing w:before="0" w:after="0" w:line="408" w:lineRule="exact"/>
        <w:ind w:left="0" w:right="0" w:firstLine="576"/>
        <w:jc w:val="left"/>
      </w:pPr>
      <w:r>
        <w:rPr/>
        <w:t xml:space="preserve">(A) Basic science;</w:t>
      </w:r>
    </w:p>
    <w:p>
      <w:pPr>
        <w:spacing w:before="0" w:after="0" w:line="408" w:lineRule="exact"/>
        <w:ind w:left="0" w:right="0" w:firstLine="576"/>
        <w:jc w:val="left"/>
      </w:pPr>
      <w:r>
        <w:rPr/>
        <w:t xml:space="preserve">(B) Functional neurosciences;</w:t>
      </w:r>
    </w:p>
    <w:p>
      <w:pPr>
        <w:spacing w:before="0" w:after="0" w:line="408" w:lineRule="exact"/>
        <w:ind w:left="0" w:right="0" w:firstLine="576"/>
        <w:jc w:val="left"/>
      </w:pPr>
      <w:r>
        <w:rPr/>
        <w:t xml:space="preserve">(C) Physical examination;</w:t>
      </w:r>
    </w:p>
    <w:p>
      <w:pPr>
        <w:spacing w:before="0" w:after="0" w:line="408" w:lineRule="exact"/>
        <w:ind w:left="0" w:right="0" w:firstLine="576"/>
        <w:jc w:val="left"/>
      </w:pPr>
      <w:r>
        <w:rPr/>
        <w:t xml:space="preserve">(D) Interpretation of laboratory tests;</w:t>
      </w:r>
    </w:p>
    <w:p>
      <w:pPr>
        <w:spacing w:before="0" w:after="0" w:line="408" w:lineRule="exact"/>
        <w:ind w:left="0" w:right="0" w:firstLine="576"/>
        <w:jc w:val="left"/>
      </w:pPr>
      <w:r>
        <w:rPr/>
        <w:t xml:space="preserve">(E) Pathological basis of disease;</w:t>
      </w:r>
    </w:p>
    <w:p>
      <w:pPr>
        <w:spacing w:before="0" w:after="0" w:line="408" w:lineRule="exact"/>
        <w:ind w:left="0" w:right="0" w:firstLine="576"/>
        <w:jc w:val="left"/>
      </w:pPr>
      <w:r>
        <w:rPr/>
        <w:t xml:space="preserve">(F) Clinical medicine;</w:t>
      </w:r>
    </w:p>
    <w:p>
      <w:pPr>
        <w:spacing w:before="0" w:after="0" w:line="408" w:lineRule="exact"/>
        <w:ind w:left="0" w:right="0" w:firstLine="576"/>
        <w:jc w:val="left"/>
      </w:pPr>
      <w:r>
        <w:rPr/>
        <w:t xml:space="preserve">(G) Clinical neurotherapeutics;</w:t>
      </w:r>
    </w:p>
    <w:p>
      <w:pPr>
        <w:spacing w:before="0" w:after="0" w:line="408" w:lineRule="exact"/>
        <w:ind w:left="0" w:right="0" w:firstLine="576"/>
        <w:jc w:val="left"/>
      </w:pPr>
      <w:r>
        <w:rPr/>
        <w:t xml:space="preserve">(H) Systems of care;</w:t>
      </w:r>
    </w:p>
    <w:p>
      <w:pPr>
        <w:spacing w:before="0" w:after="0" w:line="408" w:lineRule="exact"/>
        <w:ind w:left="0" w:right="0" w:firstLine="576"/>
        <w:jc w:val="left"/>
      </w:pPr>
      <w:r>
        <w:rPr/>
        <w:t xml:space="preserve">(I) Pharmacology;</w:t>
      </w:r>
    </w:p>
    <w:p>
      <w:pPr>
        <w:spacing w:before="0" w:after="0" w:line="408" w:lineRule="exact"/>
        <w:ind w:left="0" w:right="0" w:firstLine="576"/>
        <w:jc w:val="left"/>
      </w:pPr>
      <w:r>
        <w:rPr/>
        <w:t xml:space="preserve">(J) Clinical pharmacology;</w:t>
      </w:r>
    </w:p>
    <w:p>
      <w:pPr>
        <w:spacing w:before="0" w:after="0" w:line="408" w:lineRule="exact"/>
        <w:ind w:left="0" w:right="0" w:firstLine="576"/>
        <w:jc w:val="left"/>
      </w:pPr>
      <w:r>
        <w:rPr/>
        <w:t xml:space="preserve">(K) Psychopharmacology;</w:t>
      </w:r>
    </w:p>
    <w:p>
      <w:pPr>
        <w:spacing w:before="0" w:after="0" w:line="408" w:lineRule="exact"/>
        <w:ind w:left="0" w:right="0" w:firstLine="576"/>
        <w:jc w:val="left"/>
      </w:pPr>
      <w:r>
        <w:rPr/>
        <w:t xml:space="preserve">(L) Psychopharmacology research; and</w:t>
      </w:r>
    </w:p>
    <w:p>
      <w:pPr>
        <w:spacing w:before="0" w:after="0" w:line="408" w:lineRule="exact"/>
        <w:ind w:left="0" w:right="0" w:firstLine="576"/>
        <w:jc w:val="left"/>
      </w:pPr>
      <w:r>
        <w:rPr/>
        <w:t xml:space="preserve">(M) Professional, ethical, and legal issues;</w:t>
      </w:r>
    </w:p>
    <w:p>
      <w:pPr>
        <w:spacing w:before="0" w:after="0" w:line="408" w:lineRule="exact"/>
        <w:ind w:left="0" w:right="0" w:firstLine="576"/>
        <w:jc w:val="left"/>
      </w:pPr>
      <w:r>
        <w:rPr/>
        <w:t xml:space="preserve">(ii) The didactic portion of the education must consist of an appropriate number of didactic hours to assure acquisition of the necessary knowledge and skills to prescribe in a safe and effective manner;</w:t>
      </w:r>
    </w:p>
    <w:p>
      <w:pPr>
        <w:spacing w:before="0" w:after="0" w:line="408" w:lineRule="exact"/>
        <w:ind w:left="0" w:right="0" w:firstLine="576"/>
        <w:jc w:val="left"/>
      </w:pPr>
      <w:r>
        <w:rPr/>
        <w:t xml:space="preserve">(d) Has successfully completed a postdoctoral prescribing psychology fellowship defined by the board to obtain clinical experience sufficient to attain competency in the psychopharmacological treatment of a diverse patient population under the direction of qualified practitioners, as determined by the board; and</w:t>
      </w:r>
    </w:p>
    <w:p>
      <w:pPr>
        <w:spacing w:before="0" w:after="0" w:line="408" w:lineRule="exact"/>
        <w:ind w:left="0" w:right="0" w:firstLine="576"/>
        <w:jc w:val="left"/>
      </w:pPr>
      <w:r>
        <w:rPr/>
        <w:t xml:space="preserve">(e) Has passed an examination relevant to establishing competence for prescribing as developed by a nationally recognized organization and approved by the board.</w:t>
      </w:r>
    </w:p>
    <w:p>
      <w:pPr>
        <w:spacing w:before="0" w:after="0" w:line="408" w:lineRule="exact"/>
        <w:ind w:left="0" w:right="0" w:firstLine="576"/>
        <w:jc w:val="left"/>
      </w:pPr>
      <w:r>
        <w:rPr/>
        <w:t xml:space="preserve">(3) The board may waive certain requirements for applicants who have obtained relevant training and experience including:</w:t>
      </w:r>
    </w:p>
    <w:p>
      <w:pPr>
        <w:spacing w:before="0" w:after="0" w:line="408" w:lineRule="exact"/>
        <w:ind w:left="0" w:right="0" w:firstLine="576"/>
        <w:jc w:val="left"/>
      </w:pPr>
      <w:r>
        <w:rPr/>
        <w:t xml:space="preserve">(a) Psychologists who are dually licensed as physicians, nurse practitioners, or another health profession with comparable prescriptive authority in Washington; or</w:t>
      </w:r>
    </w:p>
    <w:p>
      <w:pPr>
        <w:spacing w:before="0" w:after="0" w:line="408" w:lineRule="exact"/>
        <w:ind w:left="0" w:right="0" w:firstLine="576"/>
        <w:jc w:val="left"/>
      </w:pPr>
      <w:r>
        <w:rPr/>
        <w:t xml:space="preserve">(b) Psychologists who have completed the United States department of defense psychopharmacology demonstration project.</w:t>
      </w:r>
    </w:p>
    <w:p>
      <w:pPr>
        <w:spacing w:before="0" w:after="0" w:line="408" w:lineRule="exact"/>
        <w:ind w:left="0" w:right="0" w:firstLine="576"/>
        <w:jc w:val="left"/>
      </w:pPr>
      <w:r>
        <w:rPr/>
        <w:t xml:space="preserve">(4) A certificate issued under this section may be renewed in accordance with RCW 18.83.090.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83</w:t>
      </w:r>
      <w:r>
        <w:rPr/>
        <w:t xml:space="preserve"> RCW</w:t>
      </w:r>
      <w:r>
        <w:rPr/>
        <w:t xml:space="preserve"> to read as follows:</w:t>
      </w:r>
    </w:p>
    <w:p>
      <w:pPr>
        <w:spacing w:before="0" w:after="0" w:line="408" w:lineRule="exact"/>
        <w:ind w:left="0" w:right="0" w:firstLine="576"/>
        <w:jc w:val="left"/>
      </w:pPr>
      <w:r>
        <w:rPr/>
        <w:t xml:space="preserve">(1) Prescribing psychologists may exercise prescriptive authority as provided in this chapter.</w:t>
      </w:r>
    </w:p>
    <w:p>
      <w:pPr>
        <w:spacing w:before="0" w:after="0" w:line="408" w:lineRule="exact"/>
        <w:ind w:left="0" w:right="0" w:firstLine="576"/>
        <w:jc w:val="left"/>
      </w:pPr>
      <w:r>
        <w:rPr/>
        <w:t xml:space="preserve">(2) A psychologist may not exercise prescriptive authority unless the psychologist holds a valid certificate of prescriptive authority under section 2 of this act.</w:t>
      </w:r>
    </w:p>
    <w:p>
      <w:pPr>
        <w:spacing w:before="0" w:after="0" w:line="408" w:lineRule="exact"/>
        <w:ind w:left="0" w:right="0" w:firstLine="576"/>
        <w:jc w:val="left"/>
      </w:pPr>
      <w:r>
        <w:rPr/>
        <w:t xml:space="preserve">(3) Each prescription issued by a prescribing psychologist must:</w:t>
      </w:r>
    </w:p>
    <w:p>
      <w:pPr>
        <w:spacing w:before="0" w:after="0" w:line="408" w:lineRule="exact"/>
        <w:ind w:left="0" w:right="0" w:firstLine="576"/>
        <w:jc w:val="left"/>
      </w:pPr>
      <w:r>
        <w:rPr/>
        <w:t xml:space="preserve">(a) Comply with all applicable state and federal laws and regulations; and</w:t>
      </w:r>
    </w:p>
    <w:p>
      <w:pPr>
        <w:spacing w:before="0" w:after="0" w:line="408" w:lineRule="exact"/>
        <w:ind w:left="0" w:right="0" w:firstLine="576"/>
        <w:jc w:val="left"/>
      </w:pPr>
      <w:r>
        <w:rPr/>
        <w:t xml:space="preserve">(b) Be identified as written by the prescribing psychologist in a manner determined by the board.</w:t>
      </w:r>
    </w:p>
    <w:p>
      <w:pPr>
        <w:spacing w:before="0" w:after="0" w:line="408" w:lineRule="exact"/>
        <w:ind w:left="0" w:right="0" w:firstLine="576"/>
        <w:jc w:val="left"/>
      </w:pPr>
      <w:r>
        <w:rPr/>
        <w:t xml:space="preserve">(4) A record of all prescriptions must be maintained in the patient's record.</w:t>
      </w:r>
    </w:p>
    <w:p>
      <w:pPr>
        <w:spacing w:before="0" w:after="0" w:line="408" w:lineRule="exact"/>
        <w:ind w:left="0" w:right="0" w:firstLine="576"/>
        <w:jc w:val="left"/>
      </w:pPr>
      <w:r>
        <w:rPr/>
        <w:t xml:space="preserve">(5) A prescribing psychologist may not delegate the authority to prescribe drugs and controlled substances to any other person.</w:t>
      </w:r>
    </w:p>
    <w:p>
      <w:pPr>
        <w:spacing w:before="0" w:after="0" w:line="408" w:lineRule="exact"/>
        <w:ind w:left="0" w:right="0" w:firstLine="576"/>
        <w:jc w:val="left"/>
      </w:pPr>
      <w:r>
        <w:rPr/>
        <w:t xml:space="preserve">(6) A prescribing psychologist who is authorized to prescribe controlled substances must submit to the board, in a timely manner, the prescribing psychologist's drug enforcement agency registration number.</w:t>
      </w:r>
    </w:p>
    <w:p>
      <w:pPr>
        <w:spacing w:before="0" w:after="0" w:line="408" w:lineRule="exact"/>
        <w:ind w:left="0" w:right="0" w:firstLine="576"/>
        <w:jc w:val="left"/>
      </w:pPr>
      <w:r>
        <w:rPr/>
        <w:t xml:space="preserve">(7) The board shall maintain a current list of every prescribing psychologist, the psychologists' license and certificate of prescribing authority numbers, and the drug enforcement agency registration and number.</w:t>
      </w:r>
    </w:p>
    <w:p>
      <w:pPr>
        <w:spacing w:before="0" w:after="0" w:line="408" w:lineRule="exact"/>
        <w:ind w:left="0" w:right="0" w:firstLine="576"/>
        <w:jc w:val="left"/>
      </w:pPr>
      <w:r>
        <w:rPr/>
        <w:t xml:space="preserve">(8)(a) The board shall transmit to the pharmacy quality assurance commission an initial list of prescribing psychologists. The list must contain:</w:t>
      </w:r>
    </w:p>
    <w:p>
      <w:pPr>
        <w:spacing w:before="0" w:after="0" w:line="408" w:lineRule="exact"/>
        <w:ind w:left="0" w:right="0" w:firstLine="576"/>
        <w:jc w:val="left"/>
      </w:pPr>
      <w:r>
        <w:rPr/>
        <w:t xml:space="preserve">(i) The name of each prescribing psychologist;</w:t>
      </w:r>
    </w:p>
    <w:p>
      <w:pPr>
        <w:spacing w:before="0" w:after="0" w:line="408" w:lineRule="exact"/>
        <w:ind w:left="0" w:right="0" w:firstLine="576"/>
        <w:jc w:val="left"/>
      </w:pPr>
      <w:r>
        <w:rPr/>
        <w:t xml:space="preserve">(ii) Each prescribing psychologist's identification number assigned by the board; and</w:t>
      </w:r>
    </w:p>
    <w:p>
      <w:pPr>
        <w:spacing w:before="0" w:after="0" w:line="408" w:lineRule="exact"/>
        <w:ind w:left="0" w:right="0" w:firstLine="576"/>
        <w:jc w:val="left"/>
      </w:pPr>
      <w:r>
        <w:rPr/>
        <w:t xml:space="preserve">(iii) The effective date of each prescribing psychologist's certificate of prescriptive authority.</w:t>
      </w:r>
    </w:p>
    <w:p>
      <w:pPr>
        <w:spacing w:before="0" w:after="0" w:line="408" w:lineRule="exact"/>
        <w:ind w:left="0" w:right="0" w:firstLine="576"/>
        <w:jc w:val="left"/>
      </w:pPr>
      <w:r>
        <w:rPr/>
        <w:t xml:space="preserve">(b) The board shall promptly notify the pharmacy quality assurance commission of:</w:t>
      </w:r>
    </w:p>
    <w:p>
      <w:pPr>
        <w:spacing w:before="0" w:after="0" w:line="408" w:lineRule="exact"/>
        <w:ind w:left="0" w:right="0" w:firstLine="576"/>
        <w:jc w:val="left"/>
      </w:pPr>
      <w:r>
        <w:rPr/>
        <w:t xml:space="preserve">(i) Any additions to the initial list as new prescribing psychologists are certified; and</w:t>
      </w:r>
    </w:p>
    <w:p>
      <w:pPr>
        <w:spacing w:before="0" w:after="0" w:line="408" w:lineRule="exact"/>
        <w:ind w:left="0" w:right="0" w:firstLine="576"/>
        <w:jc w:val="left"/>
      </w:pPr>
      <w:r>
        <w:rPr/>
        <w:t xml:space="preserve">(ii) The termination, suspension, or reinstatement of any prescribing psychologist's certification.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050</w:t>
      </w:r>
      <w:r>
        <w:rPr/>
        <w:t xml:space="preserve"> and 2004 c 262 s 8 are each amended to read as follows:</w:t>
      </w:r>
    </w:p>
    <w:p>
      <w:pPr>
        <w:spacing w:before="0" w:after="0" w:line="408" w:lineRule="exact"/>
        <w:ind w:left="0" w:right="0" w:firstLine="576"/>
        <w:jc w:val="left"/>
      </w:pPr>
      <w:r>
        <w:rPr/>
        <w:t xml:space="preserve">(1) The board shall adopt such rules as it deems necessary to carry out its functions.</w:t>
      </w:r>
    </w:p>
    <w:p>
      <w:pPr>
        <w:spacing w:before="0" w:after="0" w:line="408" w:lineRule="exact"/>
        <w:ind w:left="0" w:right="0" w:firstLine="576"/>
        <w:jc w:val="left"/>
      </w:pPr>
      <w:r>
        <w:rPr/>
        <w:t xml:space="preserve">(2) The board shall examine the qualifications of applicants for licensing under this chapter, to determine which applicants are eligible for licensing under this chapter and shall forward to the secretary the names of applicants so eligible.</w:t>
      </w:r>
    </w:p>
    <w:p>
      <w:pPr>
        <w:spacing w:before="0" w:after="0" w:line="408" w:lineRule="exact"/>
        <w:ind w:left="0" w:right="0" w:firstLine="576"/>
        <w:jc w:val="left"/>
      </w:pPr>
      <w:r>
        <w:rPr/>
        <w:t xml:space="preserve">(3) </w:t>
      </w:r>
      <w:r>
        <w:rPr>
          <w:u w:val="single"/>
        </w:rPr>
        <w:t xml:space="preserve">The board shall:</w:t>
      </w:r>
    </w:p>
    <w:p>
      <w:pPr>
        <w:spacing w:before="0" w:after="0" w:line="408" w:lineRule="exact"/>
        <w:ind w:left="0" w:right="0" w:firstLine="576"/>
        <w:jc w:val="left"/>
      </w:pPr>
      <w:r>
        <w:rPr>
          <w:u w:val="single"/>
        </w:rPr>
        <w:t xml:space="preserve">(a) Develop and implement procedures for reviewing education and training credentials of applicants for certificates of prescriptive authority;</w:t>
      </w:r>
    </w:p>
    <w:p>
      <w:pPr>
        <w:spacing w:before="0" w:after="0" w:line="408" w:lineRule="exact"/>
        <w:ind w:left="0" w:right="0" w:firstLine="576"/>
        <w:jc w:val="left"/>
      </w:pPr>
      <w:r>
        <w:rPr>
          <w:u w:val="single"/>
        </w:rPr>
        <w:t xml:space="preserve">(b) Certify an applicant as a prescribing psychologist if the applicant meets the qualifications of section 2 of this act; and</w:t>
      </w:r>
    </w:p>
    <w:p>
      <w:pPr>
        <w:spacing w:before="0" w:after="0" w:line="408" w:lineRule="exact"/>
        <w:ind w:left="0" w:right="0" w:firstLine="576"/>
        <w:jc w:val="left"/>
      </w:pPr>
      <w:r>
        <w:rPr>
          <w:u w:val="single"/>
        </w:rPr>
        <w:t xml:space="preserve">(c) Adopt rules for denying, modifying, suspending, or revoking certification of a prescribing psychologist. The board may require remediation of any deficiencies in the training or practice pattern of the prescribing psychologist when, in the judgment of the board, such deficiencies could reasonably be expected to jeopardize the health, safety, or welfare of the public.</w:t>
      </w:r>
    </w:p>
    <w:p>
      <w:pPr>
        <w:spacing w:before="0" w:after="0" w:line="408" w:lineRule="exact"/>
        <w:ind w:left="0" w:right="0" w:firstLine="576"/>
        <w:jc w:val="left"/>
      </w:pPr>
      <w:r>
        <w:rPr>
          <w:u w:val="single"/>
        </w:rPr>
        <w:t xml:space="preserve">(4)</w:t>
      </w:r>
      <w:r>
        <w:rPr/>
        <w:t xml:space="preserve"> The board shall administer examinations to qualified applicants on at least an annual basis. The board shall determine the subject matter and scope of the examination, except as provided in RCW 18.83.170. The board may allow applicants to take the examination upon the granting of their doctoral degree before completion of their internship for supervised experience.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board shall keep a complete record of its own proceedings, of the questions given in examinations, of the names and qualifications of all applicants, and the names and addresses of all licensed psychologists. The examination paper of such applicant shall be kept on file for a period of at least one year after examination.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board shall, by rule, adopt a code of ethics for psychologists which is designed to protect the public interest.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board may require that persons licensed under this chapter as psychologists obtain and maintain professional liability insurance in amounts determined by the board to be practicable and reasonably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080</w:t>
      </w:r>
      <w:r>
        <w:rPr/>
        <w:t xml:space="preserve"> and 1996 c 191 s 66 are each amended to read as follows:</w:t>
      </w:r>
    </w:p>
    <w:p>
      <w:pPr>
        <w:spacing w:before="0" w:after="0" w:line="408" w:lineRule="exact"/>
        <w:ind w:left="0" w:right="0" w:firstLine="576"/>
        <w:jc w:val="left"/>
      </w:pPr>
      <w:r>
        <w:rPr/>
        <w:t xml:space="preserve">The board shall forward to the secretary the name of each applicant entitled to a license under this chapter. The secretary shall promptly issue to such applicant a license authorizing such applicant to use the title "psychologist". Each licensed psychologist shall keep his or her license </w:t>
      </w:r>
      <w:r>
        <w:rPr>
          <w:u w:val="single"/>
        </w:rPr>
        <w:t xml:space="preserve">and certificate of prescriptive authority, if applicable,</w:t>
      </w:r>
      <w:r>
        <w:rPr/>
        <w:t xml:space="preserve"> displayed in a conspicuous place in his or her principal place of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090</w:t>
      </w:r>
      <w:r>
        <w:rPr/>
        <w:t xml:space="preserve"> and 2009 c 492 s 6 are each amended to read as follows:</w:t>
      </w:r>
    </w:p>
    <w:p>
      <w:pPr>
        <w:spacing w:before="0" w:after="0" w:line="408" w:lineRule="exact"/>
        <w:ind w:left="0" w:right="0" w:firstLine="576"/>
        <w:jc w:val="left"/>
      </w:pPr>
      <w:r>
        <w:rPr/>
        <w:t xml:space="preserve">(1) The board shall establish rules governing mandatory continuing education requirements which shall be met by any psychologist applying for a license renewal </w:t>
      </w:r>
      <w:r>
        <w:rPr>
          <w:u w:val="single"/>
        </w:rPr>
        <w:t xml:space="preserve">or renewal of a certificate of prescriptive authority</w:t>
      </w:r>
      <w:r>
        <w:rPr/>
        <w:t xml:space="preserve">.</w:t>
      </w:r>
    </w:p>
    <w:p>
      <w:pPr>
        <w:spacing w:before="0" w:after="0" w:line="408" w:lineRule="exact"/>
        <w:ind w:left="0" w:right="0" w:firstLine="576"/>
        <w:jc w:val="left"/>
      </w:pPr>
      <w:r>
        <w:rPr/>
        <w:t xml:space="preserve">(2) The office of crime victims advocacy shall supply the board with information on methods of recognizing victims of human trafficking, what services are available for these victims, and where to report potential trafficking situations. The information supplied must be culturally sensitive and must include information relating to minor victims. The board shall disseminate this information to licensees by: Providing the information on the board's web site; including the information in newsletters; holding trainings at meetings attended by organization members; or </w:t>
      </w:r>
      <w:r>
        <w:t>((</w:t>
      </w:r>
      <w:r>
        <w:rPr>
          <w:strike/>
        </w:rPr>
        <w:t xml:space="preserve">through</w:t>
      </w:r>
      <w:r>
        <w:t>))</w:t>
      </w:r>
      <w:r>
        <w:rPr/>
        <w:t xml:space="preserve"> another distribution method determined by the board. The board shall report to the office of crime victims advocacy on the method or methods it uses to distribute information under this subsection.</w:t>
      </w:r>
    </w:p>
    <w:p>
      <w:pPr>
        <w:spacing w:before="0" w:after="0" w:line="408" w:lineRule="exact"/>
        <w:ind w:left="0" w:right="0" w:firstLine="576"/>
        <w:jc w:val="left"/>
      </w:pPr>
      <w:r>
        <w:rPr/>
        <w:t xml:space="preserve">(3) Administrative procedures, administrative requirements, and fees for renewal and reissue of licenses shall be established as provided in RCW 43.70.250 and 43.70.280.</w:t>
      </w:r>
    </w:p>
    <w:p>
      <w:pPr>
        <w:spacing w:before="0" w:after="0" w:line="408" w:lineRule="exact"/>
        <w:ind w:left="0" w:right="0" w:firstLine="576"/>
        <w:jc w:val="left"/>
      </w:pPr>
      <w:r>
        <w:rPr>
          <w:u w:val="single"/>
        </w:rPr>
        <w:t xml:space="preserve">(4)(a) The board shall establish rules for the renewal of a certificate of prescriptive authority issued under section 2 of this act at the time of the renewal of the psychologist's license to practice psychology.</w:t>
      </w:r>
    </w:p>
    <w:p>
      <w:pPr>
        <w:spacing w:before="0" w:after="0" w:line="408" w:lineRule="exact"/>
        <w:ind w:left="0" w:right="0" w:firstLine="576"/>
        <w:jc w:val="left"/>
      </w:pPr>
      <w:r>
        <w:rPr>
          <w:u w:val="single"/>
        </w:rPr>
        <w:t xml:space="preserve">(b) Each applicant for renewal of a certificate of prescriptive authority shall present satisfactory evidence to the board demonstrating the completion of continuing education instruction relevant to prescriptive authority during the previous three-year renewal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011</w:t>
      </w:r>
      <w:r>
        <w:rPr/>
        <w:t xml:space="preserve"> and 2016 c 148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direct application of a drug or device, whether by injection, inhalation, ingestion, or any other means, to the body of a patient or research subject.</w:t>
      </w:r>
    </w:p>
    <w:p>
      <w:pPr>
        <w:spacing w:before="0" w:after="0" w:line="408" w:lineRule="exact"/>
        <w:ind w:left="0" w:right="0" w:firstLine="576"/>
        <w:jc w:val="left"/>
      </w:pPr>
      <w:r>
        <w:rPr/>
        <w:t xml:space="preserve">(2) "Business licensing system" means the mechanism established by chapter 19.02 RCW by which business licenses, endorsed for individual state-issued licenses, are issued and renewed utilizing a business license application and a business license expiration date common to each renewable license endorsement.</w:t>
      </w:r>
    </w:p>
    <w:p>
      <w:pPr>
        <w:spacing w:before="0" w:after="0" w:line="408" w:lineRule="exact"/>
        <w:ind w:left="0" w:right="0" w:firstLine="576"/>
        <w:jc w:val="left"/>
      </w:pPr>
      <w:r>
        <w:rPr/>
        <w:t xml:space="preserve">(3) "Chart order" means a lawful order for a drug or device entered on the chart or medical record of an inpatient or resident of an institutional facility by a practitioner or his or her designated agent.</w:t>
      </w:r>
    </w:p>
    <w:p>
      <w:pPr>
        <w:spacing w:before="0" w:after="0" w:line="408" w:lineRule="exact"/>
        <w:ind w:left="0" w:right="0" w:firstLine="576"/>
        <w:jc w:val="left"/>
      </w:pPr>
      <w:r>
        <w:rPr/>
        <w:t xml:space="preserve">(4) "Closed door long-term care pharmacy" means a pharmacy that provides pharmaceutical care to a defined and exclusive group of patients who have access to the services of the pharmacy because they are treated by or have an affiliation with a long-term care facility or hospice program, and that is not a retailer of goods to the general public.</w:t>
      </w:r>
    </w:p>
    <w:p>
      <w:pPr>
        <w:spacing w:before="0" w:after="0" w:line="408" w:lineRule="exact"/>
        <w:ind w:left="0" w:right="0" w:firstLine="576"/>
        <w:jc w:val="left"/>
      </w:pPr>
      <w:r>
        <w:rPr/>
        <w:t xml:space="preserve">(5) "Commission" means the pharmacy quality assurance commission.</w:t>
      </w:r>
    </w:p>
    <w:p>
      <w:pPr>
        <w:spacing w:before="0" w:after="0" w:line="408" w:lineRule="exact"/>
        <w:ind w:left="0" w:right="0" w:firstLine="576"/>
        <w:jc w:val="left"/>
      </w:pPr>
      <w:r>
        <w:rPr/>
        <w:t xml:space="preserve">(6) "Compounding" means the act of combining two or more ingredients in the preparation of a prescription.</w:t>
      </w:r>
    </w:p>
    <w:p>
      <w:pPr>
        <w:spacing w:before="0" w:after="0" w:line="408" w:lineRule="exact"/>
        <w:ind w:left="0" w:right="0" w:firstLine="576"/>
        <w:jc w:val="left"/>
      </w:pPr>
      <w:r>
        <w:rPr/>
        <w:t xml:space="preserve">(7) "Controlled substance" means a drug or substance, or an immediate precursor of such drug or substance, so designated under or pursuant to the provisions of chapter 69.50 RCW.</w:t>
      </w:r>
    </w:p>
    <w:p>
      <w:pPr>
        <w:spacing w:before="0" w:after="0" w:line="408" w:lineRule="exact"/>
        <w:ind w:left="0" w:right="0" w:firstLine="576"/>
        <w:jc w:val="left"/>
      </w:pPr>
      <w:r>
        <w:rPr/>
        <w:t xml:space="preserve">(8) "Deliver" or "delivery" means the actual, constructive, or attempted transfer from one person to another of a drug or device, whether or not there is an agency relationship.</w:t>
      </w:r>
    </w:p>
    <w:p>
      <w:pPr>
        <w:spacing w:before="0" w:after="0" w:line="408" w:lineRule="exact"/>
        <w:ind w:left="0" w:right="0" w:firstLine="576"/>
        <w:jc w:val="left"/>
      </w:pPr>
      <w:r>
        <w:rPr/>
        <w:t xml:space="preserve">(9) "Department" means the department of health.</w:t>
      </w:r>
    </w:p>
    <w:p>
      <w:pPr>
        <w:spacing w:before="0" w:after="0" w:line="408" w:lineRule="exact"/>
        <w:ind w:left="0" w:right="0" w:firstLine="576"/>
        <w:jc w:val="left"/>
      </w:pPr>
      <w:r>
        <w:rPr/>
        <w:t xml:space="preserve">(10) "Device" means instruments, apparatus, and contrivances, including their components, parts, and accessories, intended (a) for use in the diagnosis, cure, mitigation, treatment, or prevention of disease in human beings or other animals, or (b) to affect the structure or any function of the body of human beings or other animals.</w:t>
      </w:r>
    </w:p>
    <w:p>
      <w:pPr>
        <w:spacing w:before="0" w:after="0" w:line="408" w:lineRule="exact"/>
        <w:ind w:left="0" w:right="0" w:firstLine="576"/>
        <w:jc w:val="left"/>
      </w:pPr>
      <w:r>
        <w:rPr/>
        <w:t xml:space="preserve">(11) "Dispense" means the interpretation of a prescription or order for a drug, biological, or device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(12) "Distribute" means the delivery of a drug or device other than by administering or dispensing.</w:t>
      </w:r>
    </w:p>
    <w:p>
      <w:pPr>
        <w:spacing w:before="0" w:after="0" w:line="408" w:lineRule="exact"/>
        <w:ind w:left="0" w:right="0" w:firstLine="576"/>
        <w:jc w:val="left"/>
      </w:pPr>
      <w:r>
        <w:rPr/>
        <w:t xml:space="preserve">(13) "Drug" and "devices" do not include surgical or dental instruments or laboratory materials, gas and oxygen, therapy equipment, X-ray apparatus or therapeutic equipment, their component parts or accessories, or equipment, instruments, apparatus, or contrivances used to render such articles effective in medical, surgical, or dental treatment, or for use or consumption in or for mechanical, industrial, manufacturing, or scientific applications or purposes. "Drug" also does not include any article or mixture covered by the Washington pesticide control act (chapter 15.58 RCW), as enacted or hereafter amended, nor medicated feed intended for and used exclusively as a feed for animals other than human beings.</w:t>
      </w:r>
    </w:p>
    <w:p>
      <w:pPr>
        <w:spacing w:before="0" w:after="0" w:line="408" w:lineRule="exact"/>
        <w:ind w:left="0" w:right="0" w:firstLine="576"/>
        <w:jc w:val="left"/>
      </w:pPr>
      <w:r>
        <w:rPr/>
        <w:t xml:space="preserve">(14) "Drugs" means:</w:t>
      </w:r>
    </w:p>
    <w:p>
      <w:pPr>
        <w:spacing w:before="0" w:after="0" w:line="408" w:lineRule="exact"/>
        <w:ind w:left="0" w:right="0" w:firstLine="576"/>
        <w:jc w:val="left"/>
      </w:pPr>
      <w:r>
        <w:rPr/>
        <w:t xml:space="preserve">(a) Articles recognized in the official United States pharmacopoeia or the official homeopathic pharmacopoeia of the United States;</w:t>
      </w:r>
    </w:p>
    <w:p>
      <w:pPr>
        <w:spacing w:before="0" w:after="0" w:line="408" w:lineRule="exact"/>
        <w:ind w:left="0" w:right="0" w:firstLine="576"/>
        <w:jc w:val="left"/>
      </w:pPr>
      <w:r>
        <w:rPr/>
        <w:t xml:space="preserve">(b) Substances intended for use in the diagnosis, cure, mitigation, treatment, or prevention of disease in human beings or other animals;</w:t>
      </w:r>
    </w:p>
    <w:p>
      <w:pPr>
        <w:spacing w:before="0" w:after="0" w:line="408" w:lineRule="exact"/>
        <w:ind w:left="0" w:right="0" w:firstLine="576"/>
        <w:jc w:val="left"/>
      </w:pPr>
      <w:r>
        <w:rPr/>
        <w:t xml:space="preserve">(c) Substances (other than food) intended to affect the structure or any function of the body of human beings or other animals; or</w:t>
      </w:r>
    </w:p>
    <w:p>
      <w:pPr>
        <w:spacing w:before="0" w:after="0" w:line="408" w:lineRule="exact"/>
        <w:ind w:left="0" w:right="0" w:firstLine="576"/>
        <w:jc w:val="left"/>
      </w:pPr>
      <w:r>
        <w:rPr/>
        <w:t xml:space="preserve">(d) Substances intended for use as a component of any substances specified in (a), (b), or (c) of this subsection, but not including devices or their component parts or accessories.</w:t>
      </w:r>
    </w:p>
    <w:p>
      <w:pPr>
        <w:spacing w:before="0" w:after="0" w:line="408" w:lineRule="exact"/>
        <w:ind w:left="0" w:right="0" w:firstLine="576"/>
        <w:jc w:val="left"/>
      </w:pPr>
      <w:r>
        <w:rPr/>
        <w:t xml:space="preserve">(15) "Health care entity" means an organization that provides health care services in a setting that is not otherwise licensed by the state to acquire or possess legend drugs. Health care entity includes a freestanding outpatient surgery center, a residential treatment facility, and a freestanding cardiac care center. "Health care entity" does not include an individual practitioner's office or a multipractitioner clinic, regardless of ownership, unless the owner elects licensure as a health care entity. "Health care entity" also does not include an individual practitioner's office or multipractitioner clinic identified by a hospital on a pharmacy application or renewal pursuant to RCW 18.64.043.</w:t>
      </w:r>
    </w:p>
    <w:p>
      <w:pPr>
        <w:spacing w:before="0" w:after="0" w:line="408" w:lineRule="exact"/>
        <w:ind w:left="0" w:right="0" w:firstLine="576"/>
        <w:jc w:val="left"/>
      </w:pPr>
      <w:r>
        <w:rPr/>
        <w:t xml:space="preserve">(16) "Hospice program" means a hospice program certified or paid by medicare under Title XVIII of the federal social security act, or a hospice program licensed under chapter 70.127 RCW.</w:t>
      </w:r>
    </w:p>
    <w:p>
      <w:pPr>
        <w:spacing w:before="0" w:after="0" w:line="408" w:lineRule="exact"/>
        <w:ind w:left="0" w:right="0" w:firstLine="576"/>
        <w:jc w:val="left"/>
      </w:pPr>
      <w:r>
        <w:rPr/>
        <w:t xml:space="preserve">(17) "Institutional facility" means any organization whose primary purpose is to provide a physical environment for patients to obtain health care services including, but not limited to, services in a hospital, long-term care facility, hospice program, mental health facility, drug abuse treatment center, residential habilitation center, or a local, state, or federal correction facility.</w:t>
      </w:r>
    </w:p>
    <w:p>
      <w:pPr>
        <w:spacing w:before="0" w:after="0" w:line="408" w:lineRule="exact"/>
        <w:ind w:left="0" w:right="0" w:firstLine="576"/>
        <w:jc w:val="left"/>
      </w:pPr>
      <w:r>
        <w:rPr/>
        <w:t xml:space="preserve">(18) "Labeling" means the process of preparing and affixing a label to any drug or device container. The label must include all information required by current federal and state law and pharmacy rules.</w:t>
      </w:r>
    </w:p>
    <w:p>
      <w:pPr>
        <w:spacing w:before="0" w:after="0" w:line="408" w:lineRule="exact"/>
        <w:ind w:left="0" w:right="0" w:firstLine="576"/>
        <w:jc w:val="left"/>
      </w:pPr>
      <w:r>
        <w:rPr/>
        <w:t xml:space="preserve">(19) "Legend drugs" means any drugs which are required by any applicable federal or state law or regulation to be dispensed on prescription only or are restricted to use by practitioners only.</w:t>
      </w:r>
    </w:p>
    <w:p>
      <w:pPr>
        <w:spacing w:before="0" w:after="0" w:line="408" w:lineRule="exact"/>
        <w:ind w:left="0" w:right="0" w:firstLine="576"/>
        <w:jc w:val="left"/>
      </w:pPr>
      <w:r>
        <w:rPr/>
        <w:t xml:space="preserve">(20) "Long-term care facility" means a nursing home licensed under chapter 18.51 RCW, an assisted living facility licensed under chapter 18.20 RCW, or an adult family home licensed under chapter 70.128 RCW.</w:t>
      </w:r>
    </w:p>
    <w:p>
      <w:pPr>
        <w:spacing w:before="0" w:after="0" w:line="408" w:lineRule="exact"/>
        <w:ind w:left="0" w:right="0" w:firstLine="576"/>
        <w:jc w:val="left"/>
      </w:pPr>
      <w:r>
        <w:rPr/>
        <w:t xml:space="preserve">(21) "Manufacture" means the production, preparation, propagation, compounding, or processing of a drug or other substance or device or the packaging or repackaging of such substance or device, or the labeling or relabeling of the commercial container of such substance or device, but does not include the activities of a practitioner who, as an incident to his or her administration or dispensing such substance or device in the course of his or her professional practice, personally prepares, compounds, packages, or labels such substance or device. "Manufacture" includes the distribution of a licensed pharmacy compounded drug product to other state licensed persons or commercial entities for subsequent resale or distribution, unless a specific product item has approval of the commission. The term does not include:</w:t>
      </w:r>
    </w:p>
    <w:p>
      <w:pPr>
        <w:spacing w:before="0" w:after="0" w:line="408" w:lineRule="exact"/>
        <w:ind w:left="0" w:right="0" w:firstLine="576"/>
        <w:jc w:val="left"/>
      </w:pPr>
      <w:r>
        <w:rPr/>
        <w:t xml:space="preserve">(a) The activities of a licensed pharmacy that compounds a product on or in anticipation of an order of a licensed practitioner for use in the course of their professional practice to administer to patients, either personally or under their direct supervision;</w:t>
      </w:r>
    </w:p>
    <w:p>
      <w:pPr>
        <w:spacing w:before="0" w:after="0" w:line="408" w:lineRule="exact"/>
        <w:ind w:left="0" w:right="0" w:firstLine="576"/>
        <w:jc w:val="left"/>
      </w:pPr>
      <w:r>
        <w:rPr/>
        <w:t xml:space="preserve">(b) The practice of a licensed pharmacy when repackaging commercially available medication in small, reasonable quantities for a practitioner legally authorized to prescribe the medication for office use only;</w:t>
      </w:r>
    </w:p>
    <w:p>
      <w:pPr>
        <w:spacing w:before="0" w:after="0" w:line="408" w:lineRule="exact"/>
        <w:ind w:left="0" w:right="0" w:firstLine="576"/>
        <w:jc w:val="left"/>
      </w:pPr>
      <w:r>
        <w:rPr/>
        <w:t xml:space="preserve">(c) The distribution of a drug product that has been compounded by a licensed pharmacy to other appropriately licensed entities under common ownership or control of the facility in which the compounding takes place; or</w:t>
      </w:r>
    </w:p>
    <w:p>
      <w:pPr>
        <w:spacing w:before="0" w:after="0" w:line="408" w:lineRule="exact"/>
        <w:ind w:left="0" w:right="0" w:firstLine="576"/>
        <w:jc w:val="left"/>
      </w:pPr>
      <w:r>
        <w:rPr/>
        <w:t xml:space="preserve">(d) The delivery of finished and appropriately labeled compounded products dispensed pursuant to a valid prescription to alternate delivery locations, other than the patient's residence, when requested by the patient, or the prescriber to administer to the patient, or to another licensed pharmacy to dispense to the patient.</w:t>
      </w:r>
    </w:p>
    <w:p>
      <w:pPr>
        <w:spacing w:before="0" w:after="0" w:line="408" w:lineRule="exact"/>
        <w:ind w:left="0" w:right="0" w:firstLine="576"/>
        <w:jc w:val="left"/>
      </w:pPr>
      <w:r>
        <w:rPr/>
        <w:t xml:space="preserve">(22) "Manufacturer" means a person, corporation, or other entity engaged in the manufacture of drugs or devices.</w:t>
      </w:r>
    </w:p>
    <w:p>
      <w:pPr>
        <w:spacing w:before="0" w:after="0" w:line="408" w:lineRule="exact"/>
        <w:ind w:left="0" w:right="0" w:firstLine="576"/>
        <w:jc w:val="left"/>
      </w:pPr>
      <w:r>
        <w:rPr/>
        <w:t xml:space="preserve">(23) "Nonlegend" or "nonprescription" drugs means any drugs which may be lawfully sold without a prescription.</w:t>
      </w:r>
    </w:p>
    <w:p>
      <w:pPr>
        <w:spacing w:before="0" w:after="0" w:line="408" w:lineRule="exact"/>
        <w:ind w:left="0" w:right="0" w:firstLine="576"/>
        <w:jc w:val="left"/>
      </w:pPr>
      <w:r>
        <w:rPr/>
        <w:t xml:space="preserve">(24) "Person" means an individual, corporation, government, governmental subdivision or agency, business trust, estate, trust, partnership or association, or any other legal entity.</w:t>
      </w:r>
    </w:p>
    <w:p>
      <w:pPr>
        <w:spacing w:before="0" w:after="0" w:line="408" w:lineRule="exact"/>
        <w:ind w:left="0" w:right="0" w:firstLine="576"/>
        <w:jc w:val="left"/>
      </w:pPr>
      <w:r>
        <w:rPr/>
        <w:t xml:space="preserve">(25) "Pharmacist" means a person duly licensed by the commission to engage in the practice of pharmacy.</w:t>
      </w:r>
    </w:p>
    <w:p>
      <w:pPr>
        <w:spacing w:before="0" w:after="0" w:line="408" w:lineRule="exact"/>
        <w:ind w:left="0" w:right="0" w:firstLine="576"/>
        <w:jc w:val="left"/>
      </w:pPr>
      <w:r>
        <w:rPr/>
        <w:t xml:space="preserve">(26) "Pharmacy" means every place properly licensed by the commission where the practice of pharmacy is conducted.</w:t>
      </w:r>
    </w:p>
    <w:p>
      <w:pPr>
        <w:spacing w:before="0" w:after="0" w:line="408" w:lineRule="exact"/>
        <w:ind w:left="0" w:right="0" w:firstLine="576"/>
        <w:jc w:val="left"/>
      </w:pPr>
      <w:r>
        <w:rPr/>
        <w:t xml:space="preserve">(27) "Poison" does not include any article or mixture covered by the Washington pesticide control act (chapter 15.58 RCW), as enacted or hereafter amended.</w:t>
      </w:r>
    </w:p>
    <w:p>
      <w:pPr>
        <w:spacing w:before="0" w:after="0" w:line="408" w:lineRule="exact"/>
        <w:ind w:left="0" w:right="0" w:firstLine="576"/>
        <w:jc w:val="left"/>
      </w:pPr>
      <w:r>
        <w:rPr/>
        <w:t xml:space="preserve">(28) "Practice of pharmacy" includes the practice of and responsibility for: Interpreting prescription orders; the compounding, dispensing, labeling, administering, and distributing of drugs and devices; the monitoring of drug therapy and use; the initiating or modifying of drug therapy in accordance with written guidelines or protocols previously established and approved for his or her practice by a practitioner authorized to prescribe drugs; the participating in drug utilization reviews and drug product selection; the proper and safe storing and distributing of drugs and devices and maintenance of proper records thereof; the providing of information on legend drugs which may include, but is not limited to, the advising of therapeutic values, hazards, and the uses of drugs and devices.</w:t>
      </w:r>
    </w:p>
    <w:p>
      <w:pPr>
        <w:spacing w:before="0" w:after="0" w:line="408" w:lineRule="exact"/>
        <w:ind w:left="0" w:right="0" w:firstLine="576"/>
        <w:jc w:val="left"/>
      </w:pPr>
      <w:r>
        <w:rPr/>
        <w:t xml:space="preserve">(29) "Practitioner" means a physician, dentist, veterinarian, nurse, </w:t>
      </w:r>
      <w:r>
        <w:rPr>
          <w:u w:val="single"/>
        </w:rPr>
        <w:t xml:space="preserve">prescribing psychologist,</w:t>
      </w:r>
      <w:r>
        <w:rPr/>
        <w:t xml:space="preserve"> or other person duly authorized by law or rule in the state of Washington to prescribe drugs.</w:t>
      </w:r>
    </w:p>
    <w:p>
      <w:pPr>
        <w:spacing w:before="0" w:after="0" w:line="408" w:lineRule="exact"/>
        <w:ind w:left="0" w:right="0" w:firstLine="576"/>
        <w:jc w:val="left"/>
      </w:pPr>
      <w:r>
        <w:rPr/>
        <w:t xml:space="preserve">(30) "Prescription" means an order for drugs or devices issued by a practitioner duly authorized by law or rule in the state of Washington to prescribe drugs or devices in the course of his or her professional practice for a legitimate medical purpose.</w:t>
      </w:r>
    </w:p>
    <w:p>
      <w:pPr>
        <w:spacing w:before="0" w:after="0" w:line="408" w:lineRule="exact"/>
        <w:ind w:left="0" w:right="0" w:firstLine="576"/>
        <w:jc w:val="left"/>
      </w:pPr>
      <w:r>
        <w:rPr/>
        <w:t xml:space="preserve">(31) "Secretary" means the secretary of health or the secretary's designee.</w:t>
      </w:r>
    </w:p>
    <w:p>
      <w:pPr>
        <w:spacing w:before="0" w:after="0" w:line="408" w:lineRule="exact"/>
        <w:ind w:left="0" w:right="0" w:firstLine="576"/>
        <w:jc w:val="left"/>
      </w:pPr>
      <w:r>
        <w:rPr/>
        <w:t xml:space="preserve">(32) "Shared pharmacy services" means a system that allows a participating pharmacist or pharmacy pursuant to a request from another participating pharmacist or pharmacy to process or fill a prescription or drug order, which may include but is not necessarily limited to preparing, packaging, labeling, data entry, compounding for specific patients, dispensing, performing drug utilization reviews, conducting claims adjudication, obtaining refill authorizations, reviewing therapeutic interventions, or reviewing chart orders.</w:t>
      </w:r>
    </w:p>
    <w:p>
      <w:pPr>
        <w:spacing w:before="0" w:after="0" w:line="408" w:lineRule="exact"/>
        <w:ind w:left="0" w:right="0" w:firstLine="576"/>
        <w:jc w:val="left"/>
      </w:pPr>
      <w:r>
        <w:rPr/>
        <w:t xml:space="preserve">(33) "Wholesaler" means a corporation, individual, or other entity which buys drugs or devices for resale and distribution to corporations, individuals, or entities other than consumers.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260</w:t>
      </w:r>
      <w:r>
        <w:rPr/>
        <w:t xml:space="preserve"> and 2012 c 164 s 407, 2012 c 13 s 3, and 2012 c 10 s 37 are each reenacted and amended to read as follows:</w:t>
      </w:r>
    </w:p>
    <w:p>
      <w:pPr>
        <w:spacing w:before="0" w:after="0" w:line="408" w:lineRule="exact"/>
        <w:ind w:left="0" w:right="0" w:firstLine="576"/>
        <w:jc w:val="left"/>
      </w:pPr>
      <w:r>
        <w:rPr/>
        <w:t xml:space="preserve">(1) A registered nurse under his or her license may perform for compensation nursing care, as that term is usually understood, to individuals with illnesses, injuries, or disabilities.</w:t>
      </w:r>
    </w:p>
    <w:p>
      <w:pPr>
        <w:spacing w:before="0" w:after="0" w:line="408" w:lineRule="exact"/>
        <w:ind w:left="0" w:right="0" w:firstLine="576"/>
        <w:jc w:val="left"/>
      </w:pPr>
      <w:r>
        <w:rPr/>
        <w:t xml:space="preserve">(2) A registered nurse may, at or under the general direction of a licensed physician and surgeon, dentist, osteopathic physician and surgeon, naturopathic physician, optometrist, podiatric physician and surgeon, physician assistant, </w:t>
      </w:r>
      <w:r>
        <w:rPr>
          <w:u w:val="single"/>
        </w:rPr>
        <w:t xml:space="preserve">prescribing psychologist,</w:t>
      </w:r>
      <w:r>
        <w:rPr/>
        <w:t xml:space="preserve"> osteopathic physician assistant, advanced registered nurse practitioner, or midwife acting within the scope of his or her license, administer medications, treatments, tests, and inoculations, whether or not the severing or penetrating of tissues is involved and whether or not a degree of independent judgment and skill is required. Such direction must be for acts which are within the scope of registered nursing practice.</w:t>
      </w:r>
    </w:p>
    <w:p>
      <w:pPr>
        <w:spacing w:before="0" w:after="0" w:line="408" w:lineRule="exact"/>
        <w:ind w:left="0" w:right="0" w:firstLine="576"/>
        <w:jc w:val="left"/>
      </w:pPr>
      <w:r>
        <w:rPr/>
        <w:t xml:space="preserve">(3) A registered nurse may delegate tasks of nursing care to other individuals where the registered nurse determines that it is in the best interest of the patient.</w:t>
      </w:r>
    </w:p>
    <w:p>
      <w:pPr>
        <w:spacing w:before="0" w:after="0" w:line="408" w:lineRule="exact"/>
        <w:ind w:left="0" w:right="0" w:firstLine="576"/>
        <w:jc w:val="left"/>
      </w:pPr>
      <w:r>
        <w:rPr/>
        <w:t xml:space="preserve">(a) The delegating nurse shall:</w:t>
      </w:r>
    </w:p>
    <w:p>
      <w:pPr>
        <w:spacing w:before="0" w:after="0" w:line="408" w:lineRule="exact"/>
        <w:ind w:left="0" w:right="0" w:firstLine="576"/>
        <w:jc w:val="left"/>
      </w:pPr>
      <w:r>
        <w:rPr/>
        <w:t xml:space="preserve">(i) Determine the competency of the individual to perform the tasks;</w:t>
      </w:r>
    </w:p>
    <w:p>
      <w:pPr>
        <w:spacing w:before="0" w:after="0" w:line="408" w:lineRule="exact"/>
        <w:ind w:left="0" w:right="0" w:firstLine="576"/>
        <w:jc w:val="left"/>
      </w:pPr>
      <w:r>
        <w:rPr/>
        <w:t xml:space="preserve">(ii) Evaluate the appropriateness of the delegation;</w:t>
      </w:r>
    </w:p>
    <w:p>
      <w:pPr>
        <w:spacing w:before="0" w:after="0" w:line="408" w:lineRule="exact"/>
        <w:ind w:left="0" w:right="0" w:firstLine="576"/>
        <w:jc w:val="left"/>
      </w:pPr>
      <w:r>
        <w:rPr/>
        <w:t xml:space="preserve">(iii) Supervise the actions of the person performing the delegated task; and</w:t>
      </w:r>
    </w:p>
    <w:p>
      <w:pPr>
        <w:spacing w:before="0" w:after="0" w:line="408" w:lineRule="exact"/>
        <w:ind w:left="0" w:right="0" w:firstLine="576"/>
        <w:jc w:val="left"/>
      </w:pPr>
      <w:r>
        <w:rPr/>
        <w:t xml:space="preserve">(iv) Delegate only those tasks that are within the registered nurse's scope of practice.</w:t>
      </w:r>
    </w:p>
    <w:p>
      <w:pPr>
        <w:spacing w:before="0" w:after="0" w:line="408" w:lineRule="exact"/>
        <w:ind w:left="0" w:right="0" w:firstLine="576"/>
        <w:jc w:val="left"/>
      </w:pPr>
      <w:r>
        <w:rPr/>
        <w:t xml:space="preserve">(b) A registered nurse, working for a home health or hospice agency regulated under chapter 70.127 RCW, may delegate the application, instillation, or insertion of medications to a registered or certified nursing assistant under a plan of care.</w:t>
      </w:r>
    </w:p>
    <w:p>
      <w:pPr>
        <w:spacing w:before="0" w:after="0" w:line="408" w:lineRule="exact"/>
        <w:ind w:left="0" w:right="0" w:firstLine="576"/>
        <w:jc w:val="left"/>
      </w:pPr>
      <w:r>
        <w:rPr/>
        <w:t xml:space="preserve">(c) Except as authorized in (b) or (e) of this subsection, a registered nurse may not delegate the administration of medications. Except as authorized in (e) of this subsection, a registered nurse may not delegate acts requiring substantial skill, and may not delegate piercing or severing of tissues. Acts that require nursing judgment shall not be delegated.</w:t>
      </w:r>
    </w:p>
    <w:p>
      <w:pPr>
        <w:spacing w:before="0" w:after="0" w:line="408" w:lineRule="exact"/>
        <w:ind w:left="0" w:right="0" w:firstLine="576"/>
        <w:jc w:val="left"/>
      </w:pPr>
      <w:r>
        <w:rPr/>
        <w:t xml:space="preserve">(d) No person may coerce a nurse into compromising patient safety by requiring the nurse to delegate if the nurse determines that it is inappropriate to do so. Nurses shall not be subject to any employer reprisal or disciplinary action by the nursing care quality assurance commission for refusing to delegate tasks or refusing to provide the required training for delegation if the nurse determines delegation may compromise patient safety.</w:t>
      </w:r>
    </w:p>
    <w:p>
      <w:pPr>
        <w:spacing w:before="0" w:after="0" w:line="408" w:lineRule="exact"/>
        <w:ind w:left="0" w:right="0" w:firstLine="576"/>
        <w:jc w:val="left"/>
      </w:pPr>
      <w:r>
        <w:rPr/>
        <w:t xml:space="preserve">(e) For delegation in community-based care settings or in-home care settings, a registered nurse may delegate nursing care tasks only to registered or certified nursing assistants or home care aides certified under chapter 18.88B RCW. Simple care tasks such as blood pressure monitoring, personal care service, diabetic insulin device set up, verbal verification of insulin dosage for sight-impaired individuals, or other tasks as defined by the nursing care quality assurance commission are exempted from this requirement.</w:t>
      </w:r>
    </w:p>
    <w:p>
      <w:pPr>
        <w:spacing w:before="0" w:after="0" w:line="408" w:lineRule="exact"/>
        <w:ind w:left="0" w:right="0" w:firstLine="576"/>
        <w:jc w:val="left"/>
      </w:pPr>
      <w:r>
        <w:rPr/>
        <w:t xml:space="preserve">(i) "Community-based care settings" includes: Community residential programs for people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(ii) "In-home care settings" include an individual's place of temporary or permanent residence, but does not include acute care or skilled nursing facilities, and does not include community-based care settings as defined in (e)(i) of this subsection.</w:t>
      </w:r>
    </w:p>
    <w:p>
      <w:pPr>
        <w:spacing w:before="0" w:after="0" w:line="408" w:lineRule="exact"/>
        <w:ind w:left="0" w:right="0" w:firstLine="576"/>
        <w:jc w:val="left"/>
      </w:pPr>
      <w:r>
        <w:rPr/>
        <w:t xml:space="preserve">(iii) Delegation of nursing care tasks in community-based care settings and in-home care settings is only allowed for individuals who have a stable and predictable condition. "Stable and predictable condition" means a situation in which the individual's clinical and behavioral status is known and does not require the frequent presence and evaluation of a registered nurse.</w:t>
      </w:r>
    </w:p>
    <w:p>
      <w:pPr>
        <w:spacing w:before="0" w:after="0" w:line="408" w:lineRule="exact"/>
        <w:ind w:left="0" w:right="0" w:firstLine="576"/>
        <w:jc w:val="left"/>
      </w:pPr>
      <w:r>
        <w:rPr/>
        <w:t xml:space="preserve">(iv) The determination of the appropriateness of delegation of a nursing task is at the discretion of the registered nurse. Other than delegation of the administration of insulin by injection for the purpose of caring for individuals with diabetes, the administration of medications by injection, sterile procedures, and central line maintenance may never be delegated.</w:t>
      </w:r>
    </w:p>
    <w:p>
      <w:pPr>
        <w:spacing w:before="0" w:after="0" w:line="408" w:lineRule="exact"/>
        <w:ind w:left="0" w:right="0" w:firstLine="576"/>
        <w:jc w:val="left"/>
      </w:pPr>
      <w:r>
        <w:rPr/>
        <w:t xml:space="preserve">(v) When delegating insulin injections under this section, the registered nurse delegator must instruct the individual regarding proper injection procedures and the use of insulin, demonstrate proper injection procedures, and must supervise and evaluate the individual performing the delegated task weekly during the first four weeks of delegation of insulin injections. If the registered nurse delegator determines that the individual is competent to perform the injection properly and safely, supervision and evaluation shall occur at least every ninety days thereafter.</w:t>
      </w:r>
    </w:p>
    <w:p>
      <w:pPr>
        <w:spacing w:before="0" w:after="0" w:line="408" w:lineRule="exact"/>
        <w:ind w:left="0" w:right="0" w:firstLine="576"/>
        <w:jc w:val="left"/>
      </w:pPr>
      <w:r>
        <w:rPr/>
        <w:t xml:space="preserve">(vi)(A) The registered nurse shall verify that the nursing assistant or home care aide, as the case may be, has completed the required core nurse delegation training required in chapter 18.88A or 18.88B RCW prior to authorizing delegation.</w:t>
      </w:r>
    </w:p>
    <w:p>
      <w:pPr>
        <w:spacing w:before="0" w:after="0" w:line="408" w:lineRule="exact"/>
        <w:ind w:left="0" w:right="0" w:firstLine="576"/>
        <w:jc w:val="left"/>
      </w:pPr>
      <w:r>
        <w:rPr/>
        <w:t xml:space="preserve">(B) Before commencing any specific nursing tasks authorized to be delegated in this section, a home care aide must be certified pursuant to chapter 18.88B RCW and must comply with RCW 18.88B.070.</w:t>
      </w:r>
    </w:p>
    <w:p>
      <w:pPr>
        <w:spacing w:before="0" w:after="0" w:line="408" w:lineRule="exact"/>
        <w:ind w:left="0" w:right="0" w:firstLine="576"/>
        <w:jc w:val="left"/>
      </w:pPr>
      <w:r>
        <w:rPr/>
        <w:t xml:space="preserve">(vii) The nurse is accountable for his or her own individual actions in the delegation process. Nurses acting within the protocols of their delegation authority are immune from liability for any action performed in the course of their delegation duties.</w:t>
      </w:r>
    </w:p>
    <w:p>
      <w:pPr>
        <w:spacing w:before="0" w:after="0" w:line="408" w:lineRule="exact"/>
        <w:ind w:left="0" w:right="0" w:firstLine="576"/>
        <w:jc w:val="left"/>
      </w:pPr>
      <w:r>
        <w:rPr/>
        <w:t xml:space="preserve">(viii) Nursing task delegation protocols are not intended to regulate the settings in which delegation may occur, but are intended to ensure that nursing care services have a consistent standard of practice upon which the public and the profession may rely, and to safeguard the authority of the nurse to make independent professional decisions regarding the delegation of a task.</w:t>
      </w:r>
    </w:p>
    <w:p>
      <w:pPr>
        <w:spacing w:before="0" w:after="0" w:line="408" w:lineRule="exact"/>
        <w:ind w:left="0" w:right="0" w:firstLine="576"/>
        <w:jc w:val="left"/>
      </w:pPr>
      <w:r>
        <w:rPr/>
        <w:t xml:space="preserve">(f) The nursing care quality assurance commission may adopt rules to implement this section.</w:t>
      </w:r>
    </w:p>
    <w:p>
      <w:pPr>
        <w:spacing w:before="0" w:after="0" w:line="408" w:lineRule="exact"/>
        <w:ind w:left="0" w:right="0" w:firstLine="576"/>
        <w:jc w:val="left"/>
      </w:pPr>
      <w:r>
        <w:rPr/>
        <w:t xml:space="preserve">(4) Only a person licensed as a registered nurse may instruct nurses in technical subjects pertaining to nursing.</w:t>
      </w:r>
    </w:p>
    <w:p>
      <w:pPr>
        <w:spacing w:before="0" w:after="0" w:line="408" w:lineRule="exact"/>
        <w:ind w:left="0" w:right="0" w:firstLine="576"/>
        <w:jc w:val="left"/>
      </w:pPr>
      <w:r>
        <w:rPr/>
        <w:t xml:space="preserve">(5) Only a person licensed as a registered nurse may hold herself or himself out to the public or designate herself or himself as a registered nurse.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2019 c 394 s 9, 2019 c 158 s 12, and 2019 c 55 s 11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"Board" means the Washington state liquor and cannabis board.</w:t>
      </w:r>
    </w:p>
    <w:p>
      <w:pPr>
        <w:spacing w:before="0" w:after="0" w:line="408" w:lineRule="exact"/>
        <w:ind w:left="0" w:right="0" w:firstLine="576"/>
        <w:jc w:val="left"/>
      </w:pPr>
      <w:r>
        <w:rPr/>
        <w:t xml:space="preserve">(d) "CBD concentration" has the meaning provided in RCW 69.51A.010.</w:t>
      </w:r>
    </w:p>
    <w:p>
      <w:pPr>
        <w:spacing w:before="0" w:after="0" w:line="408" w:lineRule="exact"/>
        <w:ind w:left="0" w:right="0" w:firstLine="576"/>
        <w:jc w:val="left"/>
      </w:pPr>
      <w:r>
        <w:rPr/>
        <w:t xml:space="preserve">(e) "CBD product" means any product containing or consisting of cannabidiol.</w:t>
      </w:r>
    </w:p>
    <w:p>
      <w:pPr>
        <w:spacing w:before="0" w:after="0" w:line="408" w:lineRule="exact"/>
        <w:ind w:left="0" w:right="0" w:firstLine="576"/>
        <w:jc w:val="left"/>
      </w:pPr>
      <w:r>
        <w:rPr/>
        <w:t xml:space="preserve">(f) "Commission" means the pharmacy quality assurance commission.</w:t>
      </w:r>
    </w:p>
    <w:p>
      <w:pPr>
        <w:spacing w:before="0" w:after="0" w:line="408" w:lineRule="exact"/>
        <w:ind w:left="0" w:right="0" w:firstLine="576"/>
        <w:jc w:val="left"/>
      </w:pPr>
      <w:r>
        <w:rPr/>
        <w:t xml:space="preserve">(g)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rPr/>
        <w:t xml:space="preserve">(h)(1)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(i)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(j) "Department" means the department of health.</w:t>
      </w:r>
    </w:p>
    <w:p>
      <w:pPr>
        <w:spacing w:before="0" w:after="0" w:line="408" w:lineRule="exact"/>
        <w:ind w:left="0" w:right="0" w:firstLine="576"/>
        <w:jc w:val="left"/>
      </w:pPr>
      <w:r>
        <w:rPr/>
        <w:t xml:space="preserve">(k) "Designated provider" has the meaning provided in RCW 69.51A.010.</w:t>
      </w:r>
    </w:p>
    <w:p>
      <w:pPr>
        <w:spacing w:before="0" w:after="0" w:line="408" w:lineRule="exact"/>
        <w:ind w:left="0" w:right="0" w:firstLine="576"/>
        <w:jc w:val="left"/>
      </w:pPr>
      <w:r>
        <w:rPr/>
        <w:t xml:space="preserve">(l)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(m) "Dispenser" means a practitioner who dispenses.</w:t>
      </w:r>
    </w:p>
    <w:p>
      <w:pPr>
        <w:spacing w:before="0" w:after="0" w:line="408" w:lineRule="exact"/>
        <w:ind w:left="0" w:right="0" w:firstLine="576"/>
        <w:jc w:val="left"/>
      </w:pPr>
      <w:r>
        <w:rPr/>
        <w:t xml:space="preserve">(n) "Distribute" means to deliver other than by administering or dispensing a controlled substance.</w:t>
      </w:r>
    </w:p>
    <w:p>
      <w:pPr>
        <w:spacing w:before="0" w:after="0" w:line="408" w:lineRule="exact"/>
        <w:ind w:left="0" w:right="0" w:firstLine="576"/>
        <w:jc w:val="left"/>
      </w:pPr>
      <w:r>
        <w:rPr/>
        <w:t xml:space="preserve">(o) "Distributor" means a person who distributes.</w:t>
      </w:r>
    </w:p>
    <w:p>
      <w:pPr>
        <w:spacing w:before="0" w:after="0" w:line="408" w:lineRule="exact"/>
        <w:ind w:left="0" w:right="0" w:firstLine="576"/>
        <w:jc w:val="left"/>
      </w:pPr>
      <w:r>
        <w:rPr/>
        <w:t xml:space="preserve">(p)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(q)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(r)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(s)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(t)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(u) "Isomer" means an optical isomer, but in subsection (gg)(5)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(v)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(w)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(x)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(y)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Hemp or industrial hemp as defined in RCW 15.140.020, seeds used for licensed hemp production under chapter 15.140 RCW.</w:t>
      </w:r>
    </w:p>
    <w:p>
      <w:pPr>
        <w:spacing w:before="0" w:after="0" w:line="408" w:lineRule="exact"/>
        <w:ind w:left="0" w:right="0" w:firstLine="576"/>
        <w:jc w:val="left"/>
      </w:pPr>
      <w:r>
        <w:rPr/>
        <w:t xml:space="preserve">(z)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(aa)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(bb)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rPr/>
        <w:t xml:space="preserve">(cc) "Marijuana products" means useable marijuana, marijuana concentrates, and marijuana-infused products as defined in this section.</w:t>
      </w:r>
    </w:p>
    <w:p>
      <w:pPr>
        <w:spacing w:before="0" w:after="0" w:line="408" w:lineRule="exact"/>
        <w:ind w:left="0" w:right="0" w:firstLine="576"/>
        <w:jc w:val="left"/>
      </w:pPr>
      <w:r>
        <w:rPr/>
        <w:t xml:space="preserve">(dd)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(ee)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rPr/>
        <w:t xml:space="preserve">(ff) "Marijuana-infused products" means products that contain marijuana or marijuana extracts, are intended for human use, are derived from marijuana as defined in subsection (y)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(gg)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w:t>
      </w:r>
      <w:r>
        <w:t>((</w:t>
      </w:r>
      <w:r>
        <w:rPr>
          <w:strike/>
        </w:rPr>
        <w:t xml:space="preserve">subparagraphs</w:t>
      </w:r>
      <w:r>
        <w:t>))</w:t>
      </w:r>
      <w:r>
        <w:rPr/>
        <w:t xml:space="preserve"> (1) through (7) </w:t>
      </w:r>
      <w:r>
        <w:rPr>
          <w:u w:val="single"/>
        </w:rPr>
        <w:t xml:space="preserve">of this subsection</w:t>
      </w:r>
      <w:r>
        <w:rPr/>
        <w:t xml:space="preserve">.</w:t>
      </w:r>
    </w:p>
    <w:p>
      <w:pPr>
        <w:spacing w:before="0" w:after="0" w:line="408" w:lineRule="exact"/>
        <w:ind w:left="0" w:right="0" w:firstLine="576"/>
        <w:jc w:val="left"/>
      </w:pPr>
      <w:r>
        <w:rPr/>
        <w:t xml:space="preserve">(hh)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(ii) "Opium poppy" means the plant of the species Papaver somniferum L., except its seeds.</w:t>
      </w:r>
    </w:p>
    <w:p>
      <w:pPr>
        <w:spacing w:before="0" w:after="0" w:line="408" w:lineRule="exact"/>
        <w:ind w:left="0" w:right="0" w:firstLine="576"/>
        <w:jc w:val="left"/>
      </w:pPr>
      <w:r>
        <w:rPr/>
        <w:t xml:space="preserve">(jj)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(kk) "Plant" has the meaning provided in RCW 69.51A.010.</w:t>
      </w:r>
    </w:p>
    <w:p>
      <w:pPr>
        <w:spacing w:before="0" w:after="0" w:line="408" w:lineRule="exact"/>
        <w:ind w:left="0" w:right="0" w:firstLine="576"/>
        <w:jc w:val="left"/>
      </w:pPr>
      <w:r>
        <w:rPr/>
        <w:t xml:space="preserve">(ll) "Poppy straw" means all parts, except the seeds, of the opium poppy, after mowing.</w:t>
      </w:r>
    </w:p>
    <w:p>
      <w:pPr>
        <w:spacing w:before="0" w:after="0" w:line="408" w:lineRule="exact"/>
        <w:ind w:left="0" w:right="0" w:firstLine="576"/>
        <w:jc w:val="left"/>
      </w:pPr>
      <w:r>
        <w:rPr/>
        <w:t xml:space="preserve">(mm)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w:t>
      </w:r>
      <w:r>
        <w:rPr>
          <w:u w:val="single"/>
        </w:rPr>
        <w:t xml:space="preserve">a psychologist licensed under chapter 18.83 RCW and certified as a prescribing psychologist under section 2 of this act;</w:t>
      </w:r>
      <w:r>
        <w:rPr/>
        <w:t xml:space="preserve">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(nn)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(oo) "Production" includes the manufacturing, planting, cultivating, growing, or harvesting of a controlled substance.</w:t>
      </w:r>
    </w:p>
    <w:p>
      <w:pPr>
        <w:spacing w:before="0" w:after="0" w:line="408" w:lineRule="exact"/>
        <w:ind w:left="0" w:right="0" w:firstLine="576"/>
        <w:jc w:val="left"/>
      </w:pPr>
      <w:r>
        <w:rPr/>
        <w:t xml:space="preserve">(pp) "Qualifying patient" has the meaning provided in RCW 69.51A.010.</w:t>
      </w:r>
    </w:p>
    <w:p>
      <w:pPr>
        <w:spacing w:before="0" w:after="0" w:line="408" w:lineRule="exact"/>
        <w:ind w:left="0" w:right="0" w:firstLine="576"/>
        <w:jc w:val="left"/>
      </w:pPr>
      <w:r>
        <w:rPr/>
        <w:t xml:space="preserve">(qq) "Recognition card" has the meaning provided in RCW 69.51A.010.</w:t>
      </w:r>
    </w:p>
    <w:p>
      <w:pPr>
        <w:spacing w:before="0" w:after="0" w:line="408" w:lineRule="exact"/>
        <w:ind w:left="0" w:right="0" w:firstLine="576"/>
        <w:jc w:val="left"/>
      </w:pPr>
      <w:r>
        <w:rPr/>
        <w:t xml:space="preserve">(rr)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rPr/>
        <w:t xml:space="preserve">(ss) "Secretary" means the secretary of health or the secretary's designee.</w:t>
      </w:r>
    </w:p>
    <w:p>
      <w:pPr>
        <w:spacing w:before="0" w:after="0" w:line="408" w:lineRule="exact"/>
        <w:ind w:left="0" w:right="0" w:firstLine="576"/>
        <w:jc w:val="left"/>
      </w:pPr>
      <w:r>
        <w:rPr/>
        <w:t xml:space="preserve">(tt)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(uu)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(vv)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(ww) "Useable marijuana" means dried marijuana flowers. The term "useable marijuana" does not include either marijuana-infused products or marijuana concentrates.</w:t>
      </w:r>
    </w:p>
    <w:p/>
    <w:p>
      <w:pPr>
        <w:jc w:val="center"/>
      </w:pPr>
      <w:r>
        <w:rPr>
          <w:b/>
        </w:rPr>
        <w:t>--- END ---</w:t>
      </w:r>
    </w:p>
    <w:sectPr>
      <w:pgNumType w:start="1"/>
      <w:footerReference xmlns:r="http://schemas.openxmlformats.org/officeDocument/2006/relationships" r:id="R9cff6372d3c7419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37a6e822ee49ee" /><Relationship Type="http://schemas.openxmlformats.org/officeDocument/2006/relationships/footer" Target="/word/footer1.xml" Id="R9cff6372d3c7419d" /></Relationships>
</file>