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0287d85c4e44a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1996</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2019</w:t>
            </w:r>
          </w:p>
          <w:p>
            <w:pPr>
              <w:ind w:left="0" w:right="0" w:firstLine="360"/>
            </w:pPr>
            <w:r>
              <w:t xml:space="preserve">Yeas </w:t>
              <w:t xml:space="preserve">43</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1996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1996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Lekanoff and Shewmake</w:t>
      </w:r>
    </w:p>
    <w:p/>
    <w:p>
      <w:r>
        <w:rPr>
          <w:t xml:space="preserve">Read first time 02/11/19.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San Juan Islands special license plate; amending RCW 46.18.200, 46.17.220,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2018 c 67 s 5 are each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2018 c 67 s 4 are each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(19) </w:t>
            </w:r>
            <w:r>
              <w:rPr>
                <w:rFonts w:ascii="Times New Roman" w:hAnsi="Times New Roman"/>
                <w:sz w:val="16"/>
                <w:u w:val="single"/>
              </w:rPr>
              <w:t xml:space="preserve">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(20)</w:t>
            </w:r>
            <w:r>
              <w:rPr>
                <w:rFonts w:ascii="Times New Roman" w:hAnsi="Times New Roman"/>
                <w:sz w:val="16"/>
              </w:rPr>
              <w:t xml:space="preserve">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(20)</w:t>
            </w:r>
            <w:r>
              <w:t>))</w:t>
            </w:r>
            <w:r>
              <w:rPr>
                <w:rFonts w:ascii="Times New Roman" w:hAnsi="Times New Roman"/>
                <w:sz w:val="16"/>
              </w:rPr>
              <w:t xml:space="preserve"> </w:t>
            </w:r>
            <w:r>
              <w:rPr>
                <w:rFonts w:ascii="Times New Roman" w:hAnsi="Times New Roman"/>
                <w:sz w:val="16"/>
                <w:u w:val="single"/>
              </w:rPr>
              <w:t xml:space="preserve">(21)</w:t>
            </w:r>
            <w:r>
              <w:rPr>
                <w:rFonts w:ascii="Times New Roman" w:hAnsi="Times New Roman"/>
                <w:sz w:val="16"/>
              </w:rPr>
              <w:t xml:space="preserve">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(21)</w:t>
            </w:r>
            <w:r>
              <w:t>))</w:t>
            </w:r>
            <w:r>
              <w:rPr>
                <w:rFonts w:ascii="Times New Roman" w:hAnsi="Times New Roman"/>
                <w:sz w:val="16"/>
              </w:rPr>
              <w:t xml:space="preserve"> </w:t>
            </w:r>
            <w:r>
              <w:rPr>
                <w:rFonts w:ascii="Times New Roman" w:hAnsi="Times New Roman"/>
                <w:sz w:val="16"/>
                <w:u w:val="single"/>
              </w:rPr>
              <w:t xml:space="preserve">(22)</w:t>
            </w:r>
            <w:r>
              <w:rPr>
                <w:rFonts w:ascii="Times New Roman" w:hAnsi="Times New Roman"/>
                <w:sz w:val="16"/>
              </w:rPr>
              <w:t xml:space="preserve">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(22)</w:t>
            </w:r>
            <w:r>
              <w:t>))</w:t>
            </w:r>
            <w:r>
              <w:rPr>
                <w:rFonts w:ascii="Times New Roman" w:hAnsi="Times New Roman"/>
                <w:sz w:val="16"/>
              </w:rPr>
              <w:t xml:space="preserve"> </w:t>
            </w:r>
            <w:r>
              <w:rPr>
                <w:rFonts w:ascii="Times New Roman" w:hAnsi="Times New Roman"/>
                <w:sz w:val="16"/>
                <w:u w:val="single"/>
              </w:rPr>
              <w:t xml:space="preserve">(23)</w:t>
            </w:r>
            <w:r>
              <w:rPr>
                <w:rFonts w:ascii="Times New Roman" w:hAnsi="Times New Roman"/>
                <w:sz w:val="16"/>
              </w:rPr>
              <w:t xml:space="preserve">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(23)</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(24)</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(25)</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(26)</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(27)</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(28)</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(29)</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(30)</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(31)</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2018 c 67 s 2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"San Juan Islands license plates" means license plates issued under RCW 46.18.200 that display a symbol or artwork recognizing the San Juan Islands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
      <w:pPr>
        <w:jc w:val="center"/>
      </w:pPr>
      <w:r>
        <w:rPr>
          <w:b/>
        </w:rPr>
        <w:t>--- END ---</w:t>
      </w:r>
    </w:p>
    <w:sectPr>
      <w:pgNumType w:start="1"/>
      <w:footerReference xmlns:r="http://schemas.openxmlformats.org/officeDocument/2006/relationships" r:id="Ra42371149a2442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1996.PL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a9e8d938604891" /><Relationship Type="http://schemas.openxmlformats.org/officeDocument/2006/relationships/footer" Target="/word/footer1.xml" Id="Ra42371149a24423a" /></Relationships>
</file>