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7fecfea682411b" /></Relationships>
</file>

<file path=word/document.xml><?xml version="1.0" encoding="utf-8"?>
<w:document xmlns:w="http://schemas.openxmlformats.org/wordprocessingml/2006/main">
  <w:body>
    <w:p>
      <w:r>
        <w:t>S-0281.2</w:t>
      </w:r>
    </w:p>
    <w:p>
      <w:pPr>
        <w:jc w:val="center"/>
      </w:pPr>
      <w:r>
        <w:t>_______________________________________________</w:t>
      </w:r>
    </w:p>
    <w:p/>
    <w:p>
      <w:pPr>
        <w:jc w:val="center"/>
      </w:pPr>
      <w:r>
        <w:rPr>
          <w:b/>
        </w:rPr>
        <w:t>SENATE BILL 5025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Das, Warnick, Wilson, C., Zeiger, Fortunato, Palumbo, Saldaña, Kuderer, and O'Ban</w:t>
      </w:r>
    </w:p>
    <w:p/>
    <w:p>
      <w:r>
        <w:rPr>
          <w:t xml:space="preserve">Prefiled 12/13/18.</w:t>
        </w:rPr>
      </w:r>
      <w:r>
        <w:rPr>
          <w:t xml:space="preserve">Read first time 01/14/19.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and excise tax exemptions for self-help housing development; reenacting and amending RCW 82.45.010;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this act. This performance statement is only intended to be used for subsequent evaluation of the tax preference. It is not intended to create a private right of action by any part or be used to determine eligibility for a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provide retail sales and use tax and real estate excise tax relief to developers of self-help housing to encourage continued development of self-help housing.</w:t>
      </w:r>
    </w:p>
    <w:p>
      <w:pPr>
        <w:spacing w:before="0" w:after="0" w:line="408" w:lineRule="exact"/>
        <w:ind w:left="0" w:right="0" w:firstLine="576"/>
        <w:jc w:val="left"/>
      </w:pPr>
      <w:r>
        <w:rPr/>
        <w:t xml:space="preserve">(4) The joint legislative audit and review committee is directed to review:</w:t>
      </w:r>
    </w:p>
    <w:p>
      <w:pPr>
        <w:spacing w:before="0" w:after="0" w:line="408" w:lineRule="exact"/>
        <w:ind w:left="0" w:right="0" w:firstLine="576"/>
        <w:jc w:val="left"/>
      </w:pPr>
      <w:r>
        <w:rPr/>
        <w:t xml:space="preserve">(a) The total number of taxpayers that claimed the tax preferences; and</w:t>
      </w:r>
    </w:p>
    <w:p>
      <w:pPr>
        <w:spacing w:before="0" w:after="0" w:line="408" w:lineRule="exact"/>
        <w:ind w:left="0" w:right="0" w:firstLine="576"/>
        <w:jc w:val="left"/>
      </w:pPr>
      <w:r>
        <w:rPr/>
        <w:t xml:space="preserve">(b) The total amount of retail sales and use tax and real estate excise tax revenue that was exempt under this act, annually.</w:t>
      </w:r>
    </w:p>
    <w:p>
      <w:pPr>
        <w:spacing w:before="0" w:after="0" w:line="408" w:lineRule="exact"/>
        <w:ind w:left="0" w:right="0" w:firstLine="576"/>
        <w:jc w:val="left"/>
      </w:pPr>
      <w:r>
        <w:rPr/>
        <w:t xml:space="preserve">(5) In order to obtain this section, the joint legislative audit and review committee may refer to department of revenue data, as well as any other available data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charges made for labor and services rendered by or for any affordable homeownership facilitator in respect to the constructing, repairing, decorating, or improving of new or existing self-help housing, or to sales of tangible personal property that becomes an ingredient or component of the buildings or other structures during the course of the constructing, repairing, decorating, or improving the self-help housing. The exemption is available only if the buyer provides the seller with an exemption certificate in a form and manner required by the department.</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chapter  19.27  RCW.</w:t>
      </w:r>
    </w:p>
    <w:p>
      <w:pPr>
        <w:spacing w:before="0" w:after="0" w:line="408" w:lineRule="exact"/>
        <w:ind w:left="0" w:right="0" w:firstLine="576"/>
        <w:jc w:val="left"/>
      </w:pPr>
      <w:r>
        <w:rPr/>
        <w:t xml:space="preserve">(3) Any self-help housing built under this section must be used as provided in this section for at least five consecutive years from the date the housing is approved for occupancy, or the full amount of tax otherwise due is immediately due and payable together with interest, but not penalties, from the date the housing was approved for occupancy until the date of payment. If self-help housing ceases to be the primary dwelling of the initial low-income purchaser within the five consecutive years from the date the housing is approved for occupancy, the full amount of tax otherwise due is immediately due and payable with interest, but not penalties, from the date the housing ceases to be used as self-help housing until the date of payment. The amount due under this subsection is payable by the seller.</w:t>
      </w:r>
    </w:p>
    <w:p>
      <w:pPr>
        <w:spacing w:before="0" w:after="0" w:line="408" w:lineRule="exact"/>
        <w:ind w:left="0" w:right="0" w:firstLine="576"/>
        <w:jc w:val="left"/>
      </w:pPr>
      <w:r>
        <w:rPr/>
        <w:t xml:space="preserve">(4) The exemption provided in this section does not apply to housing built for the occupancy of an employee, family members of an employee, or persons on the board of trustees or directors, of an affordable homeownership facilitator.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the effective date of this section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tangible personal property that becomes an ingredient or component of buildings or structures used as self-help housing by any affordable homeownership facilitator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chapter  19.27  RCW.</w:t>
      </w:r>
    </w:p>
    <w:p>
      <w:pPr>
        <w:spacing w:before="0" w:after="0" w:line="408" w:lineRule="exact"/>
        <w:ind w:left="0" w:right="0" w:firstLine="576"/>
        <w:jc w:val="left"/>
      </w:pPr>
      <w:r>
        <w:rPr/>
        <w:t xml:space="preserve">(3) Any self-help housing built under this section must be used as the primary dwelling of the initial low-income purchaser for at least five consecutive years from the date the housing is approved for occupancy.</w:t>
      </w:r>
    </w:p>
    <w:p>
      <w:pPr>
        <w:spacing w:before="0" w:after="0" w:line="408" w:lineRule="exact"/>
        <w:ind w:left="0" w:right="0" w:firstLine="576"/>
        <w:jc w:val="left"/>
      </w:pPr>
      <w:r>
        <w:rPr/>
        <w:t xml:space="preserve">(4) The exemption provided in this section does not apply to housing built for the occupancy of an employee, family members of an employee, or persons on the board of trustees or directors, of an affordable homeownership facilitator.</w:t>
      </w:r>
    </w:p>
    <w:p>
      <w:pPr>
        <w:spacing w:before="0" w:after="0" w:line="408" w:lineRule="exact"/>
        <w:ind w:left="0" w:right="0" w:firstLine="576"/>
        <w:jc w:val="left"/>
      </w:pPr>
      <w:r>
        <w:rPr/>
        <w:t xml:space="preserve">(5) The definitions in section 2 of this act apply to this section.</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 The sale by an affordable homeownership facilitator of self-help housing to a low-income household. The definitions in section 2 of this act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January 1, 2030.</w:t>
      </w:r>
    </w:p>
    <w:p/>
    <w:p>
      <w:pPr>
        <w:jc w:val="center"/>
      </w:pPr>
      <w:r>
        <w:rPr>
          <w:b/>
        </w:rPr>
        <w:t>--- END ---</w:t>
      </w:r>
    </w:p>
    <w:sectPr>
      <w:pgNumType w:start="1"/>
      <w:footerReference xmlns:r="http://schemas.openxmlformats.org/officeDocument/2006/relationships" r:id="R89129748589448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44a8f8d459473f" /><Relationship Type="http://schemas.openxmlformats.org/officeDocument/2006/relationships/footer" Target="/word/footer1.xml" Id="R8912974858944819" /></Relationships>
</file>