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8932235b784b93" /></Relationships>
</file>

<file path=word/document.xml><?xml version="1.0" encoding="utf-8"?>
<w:document xmlns:w="http://schemas.openxmlformats.org/wordprocessingml/2006/main">
  <w:body>
    <w:p>
      <w:r>
        <w:t>Z-0213.1</w:t>
      </w:r>
    </w:p>
    <w:p>
      <w:pPr>
        <w:jc w:val="center"/>
      </w:pPr>
      <w:r>
        <w:t>_______________________________________________</w:t>
      </w:r>
    </w:p>
    <w:p/>
    <w:p>
      <w:pPr>
        <w:jc w:val="center"/>
      </w:pPr>
      <w:r>
        <w:rPr>
          <w:b/>
        </w:rPr>
        <w:t>SENATE BILL 5066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Frockt, Hunt, and Saldaña; by request of Superintendent of Public Instruction</w:t>
      </w:r>
    </w:p>
    <w:p/>
    <w:p>
      <w:r>
        <w:rPr>
          <w:t xml:space="preserve">Prefiled 01/03/19.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39.36.020, and 28A.530.020;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a majority</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a majority</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a majority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w:t>
      </w:r>
      <w:r>
        <w:rPr/>
        <w:noBreakHyphen/>
      </w:r>
      <w:r>
        <w:rPr>
          <w:strike/>
        </w:rPr>
        <w:t xml:space="preserve">fifths</w:t>
      </w:r>
      <w:r>
        <w:t>))</w:t>
      </w:r>
      <w:r>
        <w:rPr/>
        <w:t xml:space="preserve"> </w:t>
      </w:r>
      <w:r>
        <w:rPr>
          <w:u w:val="single"/>
        </w:rPr>
        <w:t xml:space="preserve">a majority</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t>((</w:t>
      </w:r>
      <w:r>
        <w:rPr>
          <w:strike/>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three-fifths of the votes cast at such election must be in favor of the issuance of such bonds, before the board of directors is authorized to issue said bonds.</w:t>
      </w:r>
    </w:p>
    <w:p>
      <w:pPr>
        <w:spacing w:before="0" w:after="0" w:line="408" w:lineRule="exact"/>
        <w:ind w:left="0" w:right="0" w:firstLine="576"/>
        <w:jc w:val="left"/>
      </w:pPr>
      <w:r>
        <w:rPr>
          <w:strike/>
        </w:rPr>
        <w:t xml:space="preserve">(2)</w:t>
      </w:r>
      <w:r>
        <w:t>))</w:t>
      </w:r>
      <w:r>
        <w:rPr/>
        <w:t xml:space="preserve"> The resolution adopted by the board of directors calling </w:t>
      </w:r>
      <w:r>
        <w:t>((</w:t>
      </w:r>
      <w:r>
        <w:rPr>
          <w:strike/>
        </w:rPr>
        <w:t xml:space="preserve">the</w:t>
      </w:r>
      <w:r>
        <w:t>))</w:t>
      </w:r>
      <w:r>
        <w:rPr/>
        <w:t xml:space="preserve"> </w:t>
      </w:r>
      <w:r>
        <w:rPr>
          <w:u w:val="single"/>
        </w:rPr>
        <w:t xml:space="preserve">an</w:t>
      </w:r>
      <w:r>
        <w:rPr/>
        <w:t xml:space="preserve"> election </w:t>
      </w:r>
      <w:r>
        <w:t>((</w:t>
      </w:r>
      <w:r>
        <w:rPr>
          <w:strike/>
        </w:rPr>
        <w:t xml:space="preserve">in subsection (1) of this section</w:t>
      </w:r>
      <w:r>
        <w:t>))</w:t>
      </w:r>
      <w:r>
        <w:rPr/>
        <w:t xml:space="preserve">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and Article VIII, section 6 of the state Constitution (Z-0215/19) providing for a simple majority of voters voting to authorize school district bonds is validly submitted to and is approved and ratified by the voters at the next general election.</w:t>
      </w:r>
    </w:p>
    <w:p/>
    <w:p>
      <w:pPr>
        <w:jc w:val="center"/>
      </w:pPr>
      <w:r>
        <w:rPr>
          <w:b/>
        </w:rPr>
        <w:t>--- END ---</w:t>
      </w:r>
    </w:p>
    <w:sectPr>
      <w:pgNumType w:start="1"/>
      <w:footerReference xmlns:r="http://schemas.openxmlformats.org/officeDocument/2006/relationships" r:id="R9be4d4db2d9948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16288eefcb497c" /><Relationship Type="http://schemas.openxmlformats.org/officeDocument/2006/relationships/footer" Target="/word/footer1.xml" Id="R9be4d4db2d99485f" /></Relationships>
</file>