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036d22bab46a3" /></Relationships>
</file>

<file path=word/document.xml><?xml version="1.0" encoding="utf-8"?>
<w:document xmlns:w="http://schemas.openxmlformats.org/wordprocessingml/2006/main">
  <w:body>
    <w:p>
      <w:r>
        <w:t>S-2425.2</w:t>
      </w:r>
    </w:p>
    <w:p>
      <w:pPr>
        <w:jc w:val="center"/>
      </w:pPr>
      <w:r>
        <w:t>_______________________________________________</w:t>
      </w:r>
    </w:p>
    <w:p/>
    <w:p>
      <w:pPr>
        <w:jc w:val="center"/>
      </w:pPr>
      <w:r>
        <w:rPr>
          <w:b/>
        </w:rPr>
        <w:t>SECOND SUBSTITUTE SENATE BILL 5393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Rolfes, Frockt, McCoy, Wellman, Liias, Pedersen, Darneille, Dhingra, Van De Wege, Hunt, Wilson, C., Keiser, and Kuderer;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free college program by changing the state need grant to the Washington college promise scholarship; amending RCW 28B.92.030, 28B.15.820, 43.88C.010, 28B.10.790, 28B.12.030, 28B.92.040, 28B.92.065, 28B.15.065, 28B.15.740, 28B.15.760, 28B.15.762, 28B.116.010, 28A.180.120, 28B.76.502, 28B.76.525, 28B.76.526, 28B.76.540, 28B.76.699, 28B.77.020, 28B.117.020, 28B.118.090, 28B.133.010, 28B.133.020, and 28C.18.166; reenacting and amending RCW 28B.108.010, 28B.118.010, 28B.145.010, and 28B.145.030; adding new sections to chapter 28B.92 RCW; repealing RCW 28B.92.010, 28B.92.020, 28B.92.050, 28B.92.060, 28B.92.080, 28B.92.082, 28B.92.084, 28B.119.005, 28B.119.010, 28B.119.020, 28B.119.030, 28B.119.040, 28B.119.050, and 28B.119.900;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CREATES THE WASHINGTON COLLEGE PROMISE SCHOLARSHIP</w:t>
      </w:r>
    </w:p>
    <w:p>
      <w:pPr>
        <w:spacing w:before="0" w:after="0" w:line="408" w:lineRule="exact"/>
        <w:ind w:left="0" w:right="0" w:firstLine="576"/>
        <w:jc w:val="center"/>
      </w:pPr>
      <w:r>
        <w:rPr>
          <w:b/>
        </w:rPr>
        <w:t xml:space="preserve">PROGRAM TO 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3 of this act, is necessary to significantly reduce the financial costs of obtaining a postsecondary credential. The Washington college promise scholarship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promise scholarship program is created to provide a statewide free college program for eligible participants and greater access to postsecondary education for Washington residents. The Washington college promise scholarship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of student financial assistance shall implement and administer the Washington college promise scholarship program and is authorized to establish rules necessary for implementation of the program.</w:t>
      </w:r>
    </w:p>
    <w:p>
      <w:pPr>
        <w:spacing w:before="0" w:after="0" w:line="408" w:lineRule="exact"/>
        <w:ind w:left="0" w:right="0" w:firstLine="576"/>
        <w:jc w:val="left"/>
      </w:pPr>
      <w:r>
        <w:rPr/>
        <w:t xml:space="preserve">(3) Except as provided in subsection (13) of this section, the legislature shall appropriate funding for the Washington college promise scholarship program. Allocations must be made on the basis of estimated eligible participants enrolled in eligible institutions of higher education or apprenticeship programs. Except as provided in subsection (13) of this section, all eligible students are entitled to a Washington college promise scholarship.</w:t>
      </w:r>
    </w:p>
    <w:p>
      <w:pPr>
        <w:spacing w:before="0" w:after="0" w:line="408" w:lineRule="exact"/>
        <w:ind w:left="0" w:right="0" w:firstLine="576"/>
        <w:jc w:val="left"/>
      </w:pPr>
      <w:r>
        <w:rPr/>
        <w:t xml:space="preserve">(4) The office shall award Washington college promise scholarships to all eligible students beginning in academic year 2021-22.</w:t>
      </w:r>
    </w:p>
    <w:p>
      <w:pPr>
        <w:spacing w:before="0" w:after="0" w:line="408" w:lineRule="exact"/>
        <w:ind w:left="0" w:right="0" w:firstLine="576"/>
        <w:jc w:val="left"/>
      </w:pPr>
      <w:r>
        <w:rPr/>
        <w:t xml:space="preserve">(5) To be eligible for the Washington college promise scholarship, students must meet the following requirements:</w:t>
      </w:r>
    </w:p>
    <w:p>
      <w:pPr>
        <w:spacing w:before="0" w:after="0" w:line="408" w:lineRule="exact"/>
        <w:ind w:left="0" w:right="0" w:firstLine="576"/>
        <w:jc w:val="left"/>
      </w:pPr>
      <w:r>
        <w:rPr/>
        <w:t xml:space="preserve">(a) Demonstrate financial need under section 3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(c)(i) Be a resident student as defined in RCW 28B.15.012(2) (a) through (e); or</w:t>
      </w:r>
    </w:p>
    <w:p>
      <w:pPr>
        <w:spacing w:before="0" w:after="0" w:line="408" w:lineRule="exact"/>
        <w:ind w:left="0" w:right="0" w:firstLine="576"/>
        <w:jc w:val="left"/>
      </w:pPr>
      <w:r>
        <w:rPr/>
        <w:t xml:space="preserve">(ii) Be a student who has:</w:t>
      </w:r>
    </w:p>
    <w:p>
      <w:pPr>
        <w:spacing w:before="0" w:after="0" w:line="408" w:lineRule="exact"/>
        <w:ind w:left="0" w:right="0" w:firstLine="576"/>
        <w:jc w:val="left"/>
      </w:pPr>
      <w:r>
        <w:rPr/>
        <w:t xml:space="preserve">(A) Completed the full senior year of high school and obtained a high school diploma, or the equivalent, either at a Washington public high school or private high school approved under chapter 28A.195 RCW;</w:t>
      </w:r>
    </w:p>
    <w:p>
      <w:pPr>
        <w:spacing w:before="0" w:after="0" w:line="408" w:lineRule="exact"/>
        <w:ind w:left="0" w:right="0" w:firstLine="576"/>
        <w:jc w:val="left"/>
      </w:pPr>
      <w:r>
        <w:rPr/>
        <w:t xml:space="preserve">(B) Lived in Washington state for at least three years immediately before receiving the diploma or its equivalent;</w:t>
      </w:r>
    </w:p>
    <w:p>
      <w:pPr>
        <w:spacing w:before="0" w:after="0" w:line="408" w:lineRule="exact"/>
        <w:ind w:left="0" w:right="0" w:firstLine="576"/>
        <w:jc w:val="left"/>
      </w:pPr>
      <w:r>
        <w:rPr/>
        <w:t xml:space="preserve">(C) Continuously lived in Washington state after receiving the diploma or its equivalent and until such time as the individual is admitted to an eligible institution of higher education; and</w:t>
      </w:r>
    </w:p>
    <w:p>
      <w:pPr>
        <w:spacing w:before="0" w:after="0" w:line="408" w:lineRule="exact"/>
        <w:ind w:left="0" w:right="0" w:firstLine="576"/>
        <w:jc w:val="left"/>
      </w:pPr>
      <w:r>
        <w:rPr/>
        <w:t xml:space="preserve">(D) Been granted deferred action for childhood arrival status pursuant to the rules and regulations adopted by the United States citizenship and immigration services;</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promise scholarship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promise scholarship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scholarship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promise scholarship for any academic period in which he or she is enrolled on a part-time basis.</w:t>
      </w:r>
    </w:p>
    <w:p>
      <w:pPr>
        <w:spacing w:before="0" w:after="0" w:line="408" w:lineRule="exact"/>
        <w:ind w:left="0" w:right="0" w:firstLine="576"/>
        <w:jc w:val="left"/>
      </w:pPr>
      <w:r>
        <w:rPr/>
        <w:t xml:space="preserve">(11) The Washington college promise scholarship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0" w:after="0" w:line="408" w:lineRule="exact"/>
        <w:ind w:left="0" w:right="0" w:firstLine="576"/>
        <w:jc w:val="left"/>
      </w:pPr>
      <w:r>
        <w:rPr/>
        <w:t xml:space="preserve">(13) The requirements in subsection (3) of this section do not apply in a fiscal year immediately following a five quarter period in which personal income declined in at least two consecutive quarters, according to the economic revenue and forecast council's published economic forecasts.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who demonstrate financial need are eligible to receive the Washington college promise scholarship. For the purposes of this act, students who demonstrate financial need are students with family incomes at or below seventy percent of the state median family income, adjusted for family size.</w:t>
      </w:r>
    </w:p>
    <w:p>
      <w:pPr>
        <w:spacing w:before="0" w:after="0" w:line="408" w:lineRule="exact"/>
        <w:ind w:left="0" w:right="0" w:firstLine="576"/>
        <w:jc w:val="left"/>
      </w:pPr>
      <w:r>
        <w:rPr/>
        <w:t xml:space="preserve">(2) Students with family incomes between zero and fifty percent of the state median family income shall receive the maximum Washington college promise scholarship award as defined in RCW 28B.92.030. Awards for students with incomes between fifty-one and seventy percent of the state median family income shall be prorated at the following percentages of the maximum Washington college promise scholarship award amount granted to those with incomes below fifty-one percent of the state median family income:</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loans and/or grants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promise scholarship award":</w:t>
      </w:r>
    </w:p>
    <w:p>
      <w:pPr>
        <w:spacing w:before="0" w:after="0" w:line="408" w:lineRule="exact"/>
        <w:ind w:left="0" w:right="0" w:firstLine="576"/>
        <w:jc w:val="left"/>
      </w:pPr>
      <w:r>
        <w:rPr>
          <w:u w:val="single"/>
        </w:rPr>
        <w:t xml:space="preserve">(a) For students attending two or four-year institutions of higher education as defined in RCW 28B.10.016, is tuition for fifteen quarter credit hours or the equivalent, as determined by the office, including operating fees and building fees.</w:t>
      </w:r>
    </w:p>
    <w:p>
      <w:pPr>
        <w:spacing w:before="0" w:after="0" w:line="408" w:lineRule="exact"/>
        <w:ind w:left="0" w:right="0" w:firstLine="576"/>
        <w:jc w:val="left"/>
      </w:pPr>
      <w:r>
        <w:rPr>
          <w:u w:val="single"/>
        </w:rPr>
        <w:t xml:space="preserve">(b) For students attending private four-year institutions of higher education in Washington, is the lesser of the maximum Washington college promise scholarship award under (a) of this subsection, or individual institution tuition for fifteen quarter credit hours or the equivalent</w:t>
      </w:r>
      <w:r>
        <w:rPr>
          <w:u w:val="single"/>
        </w:rPr>
        <w:t xml:space="preserve">.</w:t>
      </w:r>
    </w:p>
    <w:p>
      <w:pPr>
        <w:spacing w:before="0" w:after="0" w:line="408" w:lineRule="exact"/>
        <w:ind w:left="0" w:right="0" w:firstLine="576"/>
        <w:jc w:val="left"/>
      </w:pPr>
      <w:r>
        <w:rPr>
          <w:u w:val="single"/>
        </w:rPr>
        <w:t xml:space="preserve">(c) For students attending two-year private institutions of higher education in Washington, is the lesser of the maximum Washington college promise scholarship award at a community or technical college or individual institution tuition for fifteen quarter credit hours or the equivalent.</w:t>
      </w:r>
    </w:p>
    <w:p>
      <w:pPr>
        <w:spacing w:before="0" w:after="0" w:line="408" w:lineRule="exact"/>
        <w:ind w:left="0" w:right="0" w:firstLine="576"/>
        <w:jc w:val="left"/>
      </w:pPr>
      <w:r>
        <w:rPr>
          <w:u w:val="single"/>
        </w:rPr>
        <w:t xml:space="preserve">(d)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t>((</w:t>
      </w:r>
      <w:r>
        <w:rPr>
          <w:strike/>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w:t>
      </w:r>
      <w:r>
        <w:rPr>
          <w:u w:val="single"/>
        </w:rPr>
        <w:t xml:space="preserve">Beginning in academic year 2021-22, moneys in the fund must first be used to cover the cost of the services and activities fees as defined in RCW 28B.15.041 for Washington college promise scholarship recipients. Remaining m</w:t>
      </w:r>
      <w:r>
        <w:rPr/>
        <w:t xml:space="preserve">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who </w:t>
      </w:r>
      <w:r>
        <w:rPr>
          <w:u w:val="single"/>
        </w:rPr>
        <w:t xml:space="preserve">demonstrate financial need and</w:t>
      </w:r>
      <w:r>
        <w:rPr/>
        <w:t xml:space="preserve">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promise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promise scholarship program under section 2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UPDATING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(1) </w:t>
      </w:r>
      <w:r>
        <w:rPr>
          <w:u w:val="single"/>
        </w:rPr>
        <w:t xml:space="preserve">T</w:t>
      </w:r>
      <w:r>
        <w:rPr/>
        <w:t xml:space="preserve">hey qualify as a </w:t>
      </w:r>
      <w:r>
        <w:t>((</w:t>
      </w:r>
      <w:r>
        <w:rPr>
          <w:strike/>
        </w:rPr>
        <w:t xml:space="preserve">"needy student"</w:t>
      </w:r>
      <w:r>
        <w:t>))</w:t>
      </w:r>
      <w:r>
        <w:rPr/>
        <w:t xml:space="preserve"> </w:t>
      </w:r>
      <w:r>
        <w:rPr>
          <w:u w:val="single"/>
        </w:rPr>
        <w:t xml:space="preserve">student 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t xml:space="preserve"> </w:t>
      </w:r>
      <w:r>
        <w:rPr>
          <w:u w:val="single"/>
        </w:rPr>
        <w:t xml:space="preserve">Washington college promise scholarship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 grant</w:t>
      </w:r>
      <w:r>
        <w:t>))</w:t>
      </w:r>
      <w:r>
        <w:rPr/>
        <w:t xml:space="preserve"> </w:t>
      </w:r>
      <w:r>
        <w:rPr>
          <w:u w:val="single"/>
        </w:rPr>
        <w:t xml:space="preserve">Washington college promise scholarship 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 grant</w:t>
      </w:r>
      <w:r>
        <w:t>))</w:t>
      </w:r>
      <w:r>
        <w:rPr/>
        <w:t xml:space="preserve"> </w:t>
      </w:r>
      <w:r>
        <w:rPr>
          <w:u w:val="single"/>
        </w:rPr>
        <w:t xml:space="preserve">Washington college promise scholarship</w:t>
      </w:r>
      <w:r>
        <w:rPr/>
        <w:t xml:space="preserve">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t xml:space="preserve"> </w:t>
      </w:r>
      <w:r>
        <w:rPr>
          <w:u w:val="single"/>
        </w:rPr>
        <w:t xml:space="preserve">Washington college promise scholarship</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t xml:space="preserve"> </w:t>
      </w:r>
      <w:r>
        <w:rPr>
          <w:u w:val="single"/>
        </w:rPr>
        <w:t xml:space="preserve">Washington college promise scholarship</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 grant</w:t>
      </w:r>
      <w:r>
        <w:t>))</w:t>
      </w:r>
      <w:r>
        <w:rPr/>
        <w:t xml:space="preserve"> </w:t>
      </w:r>
      <w:r>
        <w:rPr>
          <w:u w:val="single"/>
        </w:rPr>
        <w:t xml:space="preserve">Washington college promise scholarship</w:t>
      </w:r>
      <w:r>
        <w:rPr/>
        <w:t xml:space="preserve">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 grant</w:t>
      </w:r>
      <w:r>
        <w:t>))</w:t>
      </w:r>
      <w:r>
        <w:rPr/>
        <w:t xml:space="preserve"> </w:t>
      </w:r>
      <w:r>
        <w:rPr>
          <w:u w:val="single"/>
        </w:rPr>
        <w:t xml:space="preserve">Washington college promise scholarship</w:t>
      </w:r>
      <w:r>
        <w:rPr/>
        <w:t xml:space="preserve"> program. The institutions of higher education may require </w:t>
      </w:r>
      <w:r>
        <w:t>((</w:t>
      </w:r>
      <w:r>
        <w:rPr>
          <w:strike/>
        </w:rPr>
        <w:t xml:space="preserve">nonstate need grant recipients</w:t>
      </w:r>
      <w:r>
        <w:t>))</w:t>
      </w:r>
      <w:r>
        <w:rPr/>
        <w:t xml:space="preserve"> </w:t>
      </w:r>
      <w:r>
        <w:rPr>
          <w:u w:val="single"/>
        </w:rPr>
        <w:t xml:space="preserve">students who are not participating in the Washington college promise scholarship 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t xml:space="preserve"> </w:t>
      </w:r>
      <w:r>
        <w:rPr>
          <w:u w:val="single"/>
        </w:rPr>
        <w:t xml:space="preserve">Washington college promise scholarship</w:t>
      </w:r>
      <w:r>
        <w:rPr/>
        <w:t xml:space="preserve"> program </w:t>
      </w:r>
      <w:r>
        <w:t>((</w:t>
      </w:r>
      <w:r>
        <w:rPr>
          <w:strike/>
        </w:rPr>
        <w:t xml:space="preserve">established under RCW 28B.92.010</w:t>
      </w:r>
      <w:r>
        <w:t>))</w:t>
      </w:r>
      <w:r>
        <w:rPr/>
        <w:t xml:space="preserve"> </w:t>
      </w:r>
      <w:r>
        <w:rPr>
          <w:u w:val="single"/>
        </w:rPr>
        <w:t xml:space="preserve">created under section 2 of this act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t xml:space="preserve"> </w:t>
      </w:r>
      <w:r>
        <w:rPr>
          <w:u w:val="single"/>
        </w:rPr>
        <w:t xml:space="preserve">Washington college promise scholarship</w:t>
      </w:r>
      <w:r>
        <w:rPr/>
        <w:t xml:space="preserve">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t xml:space="preserve"> </w:t>
      </w:r>
      <w:r>
        <w:rPr>
          <w:u w:val="single"/>
        </w:rPr>
        <w:t xml:space="preserve">Washington college promise scholarship</w:t>
      </w:r>
      <w:r>
        <w:rPr/>
        <w:t xml:space="preserve">);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 grant established</w:t>
      </w:r>
      <w:r>
        <w:t>))</w:t>
      </w:r>
      <w:r>
        <w:rPr/>
        <w:t xml:space="preserve"> </w:t>
      </w:r>
      <w:r>
        <w:rPr>
          <w:u w:val="single"/>
        </w:rPr>
        <w:t xml:space="preserve">Washington college promise scholarship 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 grant</w:t>
      </w:r>
      <w:r>
        <w:t>))</w:t>
      </w:r>
      <w:r>
        <w:rPr/>
        <w:t xml:space="preserve"> </w:t>
      </w:r>
      <w:r>
        <w:rPr>
          <w:u w:val="single"/>
        </w:rPr>
        <w:t xml:space="preserve">Washington college promise scholarship</w:t>
      </w:r>
      <w:r>
        <w:rPr/>
        <w:t xml:space="preserve">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t xml:space="preserve"> </w:t>
      </w:r>
      <w:r>
        <w:rPr>
          <w:u w:val="single"/>
        </w:rPr>
        <w:t xml:space="preserve">Washington college promise scholarship</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 grant as</w:t>
      </w:r>
      <w:r>
        <w:t>))</w:t>
      </w:r>
      <w:r>
        <w:rPr/>
        <w:t xml:space="preserve"> </w:t>
      </w:r>
      <w:r>
        <w:rPr>
          <w:u w:val="single"/>
        </w:rPr>
        <w:t xml:space="preserve">the Washington college promise scholarship</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t xml:space="preserve"> </w:t>
      </w:r>
      <w:r>
        <w:rPr>
          <w:u w:val="single"/>
        </w:rPr>
        <w:t xml:space="preserve">Washington college promise scholarship</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t xml:space="preserve"> </w:t>
      </w:r>
      <w:r>
        <w:rPr>
          <w:u w:val="single"/>
        </w:rPr>
        <w:t xml:space="preserve">Washington college promise scholarships</w:t>
      </w:r>
      <w:r>
        <w:rPr/>
        <w:t xml:space="preserve">, impacts on meeting the state's higher education goals for educational attainment, and options for prioritization of the </w:t>
      </w:r>
      <w:r>
        <w:t>((</w:t>
      </w:r>
      <w:r>
        <w:rPr>
          <w:strike/>
        </w:rPr>
        <w:t xml:space="preserve">state need grant</w:t>
      </w:r>
      <w:r>
        <w:t>))</w:t>
      </w:r>
      <w:r>
        <w:rPr/>
        <w:t xml:space="preserve"> </w:t>
      </w:r>
      <w:r>
        <w:rPr>
          <w:u w:val="single"/>
        </w:rPr>
        <w:t xml:space="preserve">Washington college promise scholarship</w:t>
      </w:r>
      <w:r>
        <w:rPr/>
        <w:t xml:space="preserve"> and possible consequences of implementing each option. When examining options for prioritizing the </w:t>
      </w:r>
      <w:r>
        <w:t>((</w:t>
      </w:r>
      <w:r>
        <w:rPr>
          <w:strike/>
        </w:rPr>
        <w:t xml:space="preserve">state need grant</w:t>
      </w:r>
      <w:r>
        <w:t>))</w:t>
      </w:r>
      <w:r>
        <w:rPr/>
        <w:t xml:space="preserve"> </w:t>
      </w:r>
      <w:r>
        <w:rPr>
          <w:u w:val="single"/>
        </w:rPr>
        <w:t xml:space="preserve">Washington college promise scholarship</w:t>
      </w:r>
      <w:r>
        <w:rPr/>
        <w:t xml:space="preserve"> the council shall consider awarding </w:t>
      </w:r>
      <w:r>
        <w:t>((</w:t>
      </w:r>
      <w:r>
        <w:rPr>
          <w:strike/>
        </w:rPr>
        <w:t xml:space="preserve">grants</w:t>
      </w:r>
      <w:r>
        <w:t>))</w:t>
      </w:r>
      <w:r>
        <w:rPr/>
        <w:t xml:space="preserve"> </w:t>
      </w:r>
      <w:r>
        <w:rPr>
          <w:u w:val="single"/>
        </w:rPr>
        <w:t xml:space="preserve">scholarships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t xml:space="preserve"> </w:t>
      </w:r>
      <w:r>
        <w:rPr>
          <w:u w:val="single"/>
        </w:rPr>
        <w:t xml:space="preserve">Washington college promise scholarship</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t xml:space="preserve">; (3) be eligible to participate in the </w:t>
      </w:r>
      <w:r>
        <w:t>((</w:t>
      </w:r>
      <w:r>
        <w:rPr>
          <w:strike/>
        </w:rPr>
        <w:t xml:space="preserve">state need grant</w:t>
      </w:r>
      <w:r>
        <w:t>))</w:t>
      </w:r>
      <w:r>
        <w:rPr/>
        <w:t xml:space="preserve"> </w:t>
      </w:r>
      <w:r>
        <w:rPr>
          <w:u w:val="single"/>
        </w:rPr>
        <w:t xml:space="preserve">Washington college promise scholarship</w:t>
      </w:r>
      <w:r>
        <w:rPr/>
        <w:t xml:space="preserve"> program as set forth under </w:t>
      </w:r>
      <w:r>
        <w:t>((</w:t>
      </w:r>
      <w:r>
        <w:rPr>
          <w:strike/>
        </w:rPr>
        <w:t xml:space="preserve">RCW 28B.92.080</w:t>
      </w:r>
      <w:r>
        <w:t>))</w:t>
      </w:r>
      <w:r>
        <w:rPr/>
        <w:t xml:space="preserve"> </w:t>
      </w:r>
      <w:r>
        <w:rPr>
          <w:u w:val="single"/>
        </w:rPr>
        <w:t xml:space="preserve">chapter 28B.92 RCW</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 grant</w:t>
      </w:r>
      <w:r>
        <w:t>))</w:t>
      </w:r>
      <w:r>
        <w:rPr/>
        <w:t xml:space="preserve"> </w:t>
      </w:r>
      <w:r>
        <w:rPr>
          <w:u w:val="single"/>
        </w:rPr>
        <w:t xml:space="preserve">Washington college promise scholarship</w:t>
      </w:r>
      <w:r>
        <w:rPr/>
        <w:t xml:space="preserve">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t xml:space="preserve"> </w:t>
      </w:r>
      <w:r>
        <w:rPr>
          <w:u w:val="single"/>
        </w:rPr>
        <w:t xml:space="preserve">Washington college promise scholarship</w:t>
      </w:r>
      <w:r>
        <w:rPr/>
        <w:t xml:space="preserve"> under </w:t>
      </w:r>
      <w:r>
        <w:t>((</w:t>
      </w:r>
      <w:r>
        <w:rPr>
          <w:strike/>
        </w:rPr>
        <w:t xml:space="preserve">RCW 28B.92.010</w:t>
      </w:r>
      <w:r>
        <w:t>))</w:t>
      </w:r>
      <w:r>
        <w:rPr/>
        <w:t xml:space="preserve"> </w:t>
      </w:r>
      <w:r>
        <w:rPr>
          <w:u w:val="single"/>
        </w:rPr>
        <w:t xml:space="preserve">chapter 28B.92 RCW</w:t>
      </w:r>
      <w:r>
        <w:rPr/>
        <w:t xml:space="preserve"> meet or exceed state appropriations for the </w:t>
      </w:r>
      <w:r>
        <w:t>((</w:t>
      </w:r>
      <w:r>
        <w:rPr>
          <w:strike/>
        </w:rPr>
        <w:t xml:space="preserve">state need grant</w:t>
      </w:r>
      <w:r>
        <w:t>))</w:t>
      </w:r>
      <w:r>
        <w:rPr/>
        <w:t xml:space="preserve"> </w:t>
      </w:r>
      <w:r>
        <w:rPr>
          <w:u w:val="single"/>
        </w:rPr>
        <w:t xml:space="preserve">Washington college promise scholarship</w:t>
      </w:r>
      <w:r>
        <w:rPr/>
        <w:t xml:space="preserve"> made in the 2011-2013 biennium, adjusted for inflation, and eligibility for </w:t>
      </w:r>
      <w:r>
        <w:t>((</w:t>
      </w:r>
      <w:r>
        <w:rPr>
          <w:strike/>
        </w:rPr>
        <w:t xml:space="preserve">state need grant</w:t>
      </w:r>
      <w:r>
        <w:t>))</w:t>
      </w:r>
      <w:r>
        <w:rPr/>
        <w:t xml:space="preserve"> </w:t>
      </w:r>
      <w:r>
        <w:rPr>
          <w:u w:val="single"/>
        </w:rPr>
        <w:t xml:space="preserve">Washington college promise scholarship</w:t>
      </w:r>
      <w:r>
        <w:rPr/>
        <w:t xml:space="preserve">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 grant</w:t>
      </w:r>
      <w:r>
        <w:t>))</w:t>
      </w:r>
      <w:r>
        <w:rPr/>
        <w:t xml:space="preserve"> </w:t>
      </w:r>
      <w:r>
        <w:rPr>
          <w:u w:val="single"/>
        </w:rPr>
        <w:t xml:space="preserve">Washington college promise scholarship</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(9)</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8 through 33 of this act take effect July 1, 2021.</w:t>
      </w:r>
    </w:p>
    <w:p/>
    <w:p>
      <w:pPr>
        <w:jc w:val="center"/>
      </w:pPr>
      <w:r>
        <w:rPr>
          <w:b/>
        </w:rPr>
        <w:t>--- END ---</w:t>
      </w:r>
    </w:p>
    <w:sectPr>
      <w:pgNumType w:start="1"/>
      <w:footerReference xmlns:r="http://schemas.openxmlformats.org/officeDocument/2006/relationships" r:id="R7498d870e2d04a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ece9ac77b4fd8" /><Relationship Type="http://schemas.openxmlformats.org/officeDocument/2006/relationships/footer" Target="/word/footer1.xml" Id="R7498d870e2d04a55" /></Relationships>
</file>