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68dca0e033420f" /></Relationships>
</file>

<file path=word/document.xml><?xml version="1.0" encoding="utf-8"?>
<w:document xmlns:w="http://schemas.openxmlformats.org/wordprocessingml/2006/main">
  <w:body>
    <w:p>
      <w:r>
        <w:t>S-0915.2</w:t>
      </w:r>
    </w:p>
    <w:p>
      <w:pPr>
        <w:jc w:val="center"/>
      </w:pPr>
      <w:r>
        <w:t>_______________________________________________</w:t>
      </w:r>
    </w:p>
    <w:p/>
    <w:p>
      <w:pPr>
        <w:jc w:val="center"/>
      </w:pPr>
      <w:r>
        <w:rPr>
          <w:b/>
        </w:rPr>
        <w:t>SENATE BILL 5588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Hawkins, Palumbo, Ericksen, Van De Wege, Fortunato, Short, Billig, Hobbs, Braun, Takko, Warnick, Sheldon, Wagoner, Hunt, Das, Zeiger, Wellman, King, Nguyen, Hasegawa, Kuderer, Bailey, Rivers, Holy, Wilson, L., Padden, Walsh, Dhingra, Frockt, Keiser, Liias, O'Ban, and Wilson, C.</w:t>
      </w:r>
    </w:p>
    <w:p/>
    <w:p>
      <w:r>
        <w:rPr>
          <w:t xml:space="preserve">Read first time 01/24/19.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production, distribution, and sale of renewable hydrogen; and amending RCW 54.04.190.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2015 c 31 s 1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 and utilize the renewable natural gas they produce for internal operations.</w:t>
      </w:r>
    </w:p>
    <w:p>
      <w:pPr>
        <w:spacing w:before="0" w:after="0" w:line="408" w:lineRule="exact"/>
        <w:ind w:left="0" w:right="0" w:firstLine="576"/>
        <w:jc w:val="left"/>
      </w:pPr>
      <w:r>
        <w:rPr/>
        <w:t xml:space="preserve">(b) Public utility districts may sell renewable natural gas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 or</w:t>
      </w:r>
    </w:p>
    <w:p>
      <w:pPr>
        <w:spacing w:before="0" w:after="0" w:line="408" w:lineRule="exact"/>
        <w:ind w:left="0" w:right="0" w:firstLine="576"/>
        <w:jc w:val="left"/>
      </w:pPr>
      <w:r>
        <w:rPr/>
        <w:t xml:space="preserve">(ii) To an end-use customer if delivered in a pressurized container, or if the end-use customer takes delivery of the renewable natural gas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 at wholesale or to an end-use customer through a pipeline directly from renewable natural gas production facilities to facilities that compress, liquefy, or dispense compressed natural gas or liquefied natural gas fuel for end use as a transportation fuel.</w:t>
      </w:r>
    </w:p>
    <w:p>
      <w:pPr>
        <w:spacing w:before="0" w:after="0" w:line="408" w:lineRule="exact"/>
        <w:ind w:left="0" w:right="0" w:firstLine="576"/>
        <w:jc w:val="left"/>
      </w:pPr>
      <w:r>
        <w:rPr/>
        <w:t xml:space="preserve">(3) Except as provided in subsection (2)(b)(ii) of this section, nothing in this section authorizes a public utility district to sell renewable natural gas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or liquefied natural gas facilities to provide, renewable natural gas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w:t>
      </w:r>
      <w:r>
        <w:t>((</w:t>
      </w:r>
      <w:r>
        <w:rPr>
          <w:strike/>
        </w:rPr>
        <w:t xml:space="preserve">For purposes of this subsection:</w:t>
      </w:r>
      <w:r>
        <w:t>))</w:t>
      </w:r>
      <w:r>
        <w:rPr/>
        <w:t xml:space="preserve"> </w:t>
      </w:r>
      <w:r>
        <w:rPr>
          <w:u w:val="single"/>
        </w:rPr>
        <w:t xml:space="preserve">In addition to any other authority provided by law, public utility districts are authorized to produce and distribute renewable hydrogen for use in internal operations and for sale or distribution.</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(b) </w:t>
      </w:r>
      <w:r>
        <w:rPr>
          <w:u w:val="single"/>
        </w:rPr>
        <w:t xml:space="preserve">"Renewable hydrogen" means hydrogen produced using electricity that is sourced from a renewable resource.</w:t>
      </w:r>
    </w:p>
    <w:p>
      <w:pPr>
        <w:spacing w:before="0" w:after="0" w:line="408" w:lineRule="exact"/>
        <w:ind w:left="0" w:right="0" w:firstLine="576"/>
        <w:jc w:val="left"/>
      </w:pPr>
      <w:r>
        <w:rPr>
          <w:u w:val="single"/>
        </w:rPr>
        <w:t xml:space="preserve">(c) "Renewable resource" means: (i) Water; (ii) wind; (iii) solar energy; (iv) geothermal energy; (v) renewable natural gas; (vi) wave, ocean, or tidal power; (vii) biodiesel fuel that is not derived from crops raised on land cleared from old growth or first growth forests; or (viii) biomass energy.</w:t>
      </w:r>
    </w:p>
    <w:p>
      <w:pPr>
        <w:spacing w:before="0" w:after="0" w:line="408" w:lineRule="exact"/>
        <w:ind w:left="0" w:right="0" w:firstLine="576"/>
        <w:jc w:val="left"/>
      </w:pPr>
      <w:r>
        <w:rPr>
          <w:u w:val="single"/>
        </w:rPr>
        <w:t xml:space="preserve">(d)</w:t>
      </w:r>
      <w:r>
        <w:rPr/>
        <w:t xml:space="preserve"> "Gas company" has the same meaning as in RCW 80.04.010.</w:t>
      </w:r>
    </w:p>
    <w:p/>
    <w:p>
      <w:pPr>
        <w:jc w:val="center"/>
      </w:pPr>
      <w:r>
        <w:rPr>
          <w:b/>
        </w:rPr>
        <w:t>--- END ---</w:t>
      </w:r>
    </w:p>
    <w:sectPr>
      <w:pgNumType w:start="1"/>
      <w:footerReference xmlns:r="http://schemas.openxmlformats.org/officeDocument/2006/relationships" r:id="R6cda0b869beb49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37b20bf8de492c" /><Relationship Type="http://schemas.openxmlformats.org/officeDocument/2006/relationships/footer" Target="/word/footer1.xml" Id="R6cda0b869beb491f" /></Relationships>
</file>