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700aab960a470f" /></Relationships>
</file>

<file path=word/document.xml><?xml version="1.0" encoding="utf-8"?>
<w:document xmlns:w="http://schemas.openxmlformats.org/wordprocessingml/2006/main">
  <w:body>
    <w:p>
      <w:r>
        <w:t>S-1051.1</w:t>
      </w:r>
    </w:p>
    <w:p>
      <w:pPr>
        <w:jc w:val="center"/>
      </w:pPr>
      <w:r>
        <w:t>_______________________________________________</w:t>
      </w:r>
    </w:p>
    <w:p/>
    <w:p>
      <w:pPr>
        <w:jc w:val="center"/>
      </w:pPr>
      <w:r>
        <w:rPr>
          <w:b/>
        </w:rPr>
        <w:t>SENATE BILL 5842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Cleveland, and Dhingra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accessibility of electroconvulsant therapy; amending RCW 71.05.215, 71.05.217, 71.05.360, 71.34.355, 71.34.370, and 71.34.020; and reenacting and amending RCW 71.05.120 and 71.05.020.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w:t>
      </w:r>
      <w:r>
        <w:rPr>
          <w:u w:val="single"/>
        </w:rPr>
        <w:t xml:space="preserve">administer electroconvulsant therapy,</w:t>
      </w:r>
      <w:r>
        <w:rPr/>
        <w:t xml:space="preserve">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w:t>
      </w:r>
      <w:r>
        <w:rPr>
          <w:u w:val="single"/>
        </w:rPr>
        <w:t xml:space="preserve">and the right to refuse electroconvulsant therapy</w:t>
      </w:r>
      <w:r>
        <w:rPr/>
        <w:t xml:space="preserve"> unless it is determined that the failure to medicate </w:t>
      </w:r>
      <w:r>
        <w:rPr>
          <w:u w:val="single"/>
        </w:rPr>
        <w:t xml:space="preserve">or perform electroconvulsant therapy</w:t>
      </w:r>
      <w:r>
        <w:rPr/>
        <w:t xml:space="preserve"> may result in a likelihood of serious harm or substantial deterioration or substantially prolong the length of involuntary commitment and there is no less intrusive course of treatment than medication </w:t>
      </w:r>
      <w:r>
        <w:rPr>
          <w:u w:val="single"/>
        </w:rPr>
        <w:t xml:space="preserve">or electroconvulsant therapy</w:t>
      </w:r>
      <w:r>
        <w:rPr/>
        <w:t xml:space="preserve">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 </w:t>
      </w:r>
      <w:r>
        <w:rPr>
          <w:u w:val="single"/>
        </w:rPr>
        <w:t xml:space="preserve">or electroconvulsant therapy</w:t>
      </w:r>
      <w:r>
        <w:rPr/>
        <w:t xml:space="preserve">.</w:t>
      </w:r>
    </w:p>
    <w:p>
      <w:pPr>
        <w:spacing w:before="0" w:after="0" w:line="408" w:lineRule="exact"/>
        <w:ind w:left="0" w:right="0" w:firstLine="576"/>
        <w:jc w:val="left"/>
      </w:pPr>
      <w:r>
        <w:rPr/>
        <w:t xml:space="preserve">(b) For short-term treatment up to thirty days, the right to refuse antipsychotic medications </w:t>
      </w:r>
      <w:r>
        <w:rPr>
          <w:u w:val="single"/>
        </w:rPr>
        <w:t xml:space="preserve">or electroconvulsant therapy</w:t>
      </w:r>
      <w:r>
        <w:rPr/>
        <w:t xml:space="preserve"> unless there is an additional concurring medical opinion approving medication </w:t>
      </w:r>
      <w:r>
        <w:rPr>
          <w:u w:val="single"/>
        </w:rPr>
        <w:t xml:space="preserve">or electroconvulsant therapy</w:t>
      </w:r>
      <w:r>
        <w:rPr/>
        <w:t xml:space="preserve">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w:t>
      </w:r>
      <w:r>
        <w:rPr>
          <w:u w:val="single"/>
        </w:rPr>
        <w:t xml:space="preserve">or perform electroconvulsant therapy</w:t>
      </w:r>
      <w:r>
        <w:rPr/>
        <w:t xml:space="preserve"> by the medical director or designee.</w:t>
      </w:r>
    </w:p>
    <w:p>
      <w:pPr>
        <w:spacing w:before="0" w:after="0" w:line="408" w:lineRule="exact"/>
        <w:ind w:left="0" w:right="0" w:firstLine="576"/>
        <w:jc w:val="left"/>
      </w:pPr>
      <w:r>
        <w:rPr/>
        <w:t xml:space="preserve">(d) Administration of antipsychotic medication </w:t>
      </w:r>
      <w:r>
        <w:rPr>
          <w:u w:val="single"/>
        </w:rPr>
        <w:t xml:space="preserve">or electroconvulsant therapy</w:t>
      </w:r>
      <w:r>
        <w:rPr/>
        <w:t xml:space="preserve"> in an emergency and review of this decision within twenty-four hours. An emergency exists if the person presents an imminent likelihood of serious harm, and medically acceptable alternatives to administration of antipsychotic medications </w:t>
      </w:r>
      <w:r>
        <w:rPr>
          <w:u w:val="single"/>
        </w:rPr>
        <w:t xml:space="preserve">or electroconvulsant therapy</w:t>
      </w:r>
      <w:r>
        <w:rPr/>
        <w:t xml:space="preserve">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w:t>
      </w:r>
      <w:r>
        <w:rPr>
          <w:u w:val="single"/>
        </w:rPr>
        <w:t xml:space="preserve">or electroconvulsant therapy</w:t>
      </w:r>
      <w:r>
        <w:rPr/>
        <w:t xml:space="preserve">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t xml:space="preserve">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(1)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(2) To keep and be allowed to spend a reasonable sum of his or her own money for canteen expenses and small purchases;</w:t>
      </w:r>
    </w:p>
    <w:p>
      <w:pPr>
        <w:spacing w:before="0" w:after="0" w:line="408" w:lineRule="exact"/>
        <w:ind w:left="0" w:right="0" w:firstLine="576"/>
        <w:jc w:val="left"/>
      </w:pPr>
      <w:r>
        <w:rPr/>
        <w:t xml:space="preserve">(3) To have access to individual storage space for his or her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(7) Not to consent to the administration of antipsychotic medications </w:t>
      </w:r>
      <w:r>
        <w:rPr>
          <w:u w:val="single"/>
        </w:rPr>
        <w:t xml:space="preserve">or electroconvulsant therapy</w:t>
      </w:r>
      <w:r>
        <w:rPr/>
        <w:t xml:space="preserve"> beyond the hearing conducted pursuant to RCW 71.05.320(4) or the performance of </w:t>
      </w:r>
      <w:r>
        <w:t>((</w:t>
      </w:r>
      <w:r>
        <w:rPr>
          <w:strike/>
        </w:rPr>
        <w:t xml:space="preserve">electroconvulsant therapy or</w:t>
      </w:r>
      <w:r>
        <w:t>))</w:t>
      </w:r>
      <w:r>
        <w:rPr/>
        <w:t xml:space="preserve">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(d) An order for the administration of antipsychotic medications </w:t>
      </w:r>
      <w:r>
        <w:rPr>
          <w:u w:val="single"/>
        </w:rPr>
        <w:t xml:space="preserve">or electroconvulsant therapy</w:t>
      </w:r>
      <w:r>
        <w:rPr/>
        <w:t xml:space="preserve"> entered following a hearing conducted pursuant to this section shall be effective for the period of the current involuntary treatment order, and any interim period during which the person is awaiting trial or hearing on a new petition for involuntary treatment </w:t>
      </w:r>
      <w:r>
        <w:t>((</w:t>
      </w:r>
      <w:r>
        <w:rPr>
          <w:strike/>
        </w:rPr>
        <w:t xml:space="preserve">or</w:t>
      </w:r>
      <w:r>
        <w:t>))</w:t>
      </w:r>
      <w:r>
        <w:rPr>
          <w:u w:val="single"/>
        </w:rPr>
        <w:t xml:space="preserve">,</w:t>
      </w:r>
      <w:r>
        <w:rPr/>
        <w:t xml:space="preserve"> involuntary medication</w:t>
      </w:r>
      <w:r>
        <w:rPr>
          <w:u w:val="single"/>
        </w:rPr>
        <w:t xml:space="preserve">, or electroconvulsant therapy</w:t>
      </w:r>
      <w:r>
        <w:rPr/>
        <w:t xml:space="preserve">.</w:t>
      </w:r>
    </w:p>
    <w:p>
      <w:pPr>
        <w:spacing w:before="0" w:after="0" w:line="408" w:lineRule="exact"/>
        <w:ind w:left="0" w:right="0" w:firstLine="576"/>
        <w:jc w:val="left"/>
      </w:pPr>
      <w:r>
        <w:rPr/>
        <w:t xml:space="preserve">(e) Any person detained pursuant to RCW 71.05.320(4), who subsequently refuses antipsychotic medication </w:t>
      </w:r>
      <w:r>
        <w:rPr>
          <w:u w:val="single"/>
        </w:rPr>
        <w:t xml:space="preserve">or electroconvulsant therapy</w:t>
      </w:r>
      <w:r>
        <w:rPr/>
        <w:t xml:space="preserve">, shall be entitled to the procedures set forth in this subsection.</w:t>
      </w:r>
    </w:p>
    <w:p>
      <w:pPr>
        <w:spacing w:before="0" w:after="0" w:line="408" w:lineRule="exact"/>
        <w:ind w:left="0" w:right="0" w:firstLine="576"/>
        <w:jc w:val="left"/>
      </w:pPr>
      <w:r>
        <w:rPr/>
        <w:t xml:space="preserve">(f) Antipsychotic medication </w:t>
      </w:r>
      <w:r>
        <w:rPr>
          <w:u w:val="single"/>
        </w:rPr>
        <w:t xml:space="preserve">or electroconvulsant therapy</w:t>
      </w:r>
      <w:r>
        <w:rPr/>
        <w:t xml:space="preserve">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(i) A person presents an imminent likelihood of serious harm;</w:t>
      </w:r>
    </w:p>
    <w:p>
      <w:pPr>
        <w:spacing w:before="0" w:after="0" w:line="408" w:lineRule="exact"/>
        <w:ind w:left="0" w:right="0" w:firstLine="576"/>
        <w:jc w:val="left"/>
      </w:pPr>
      <w:r>
        <w:rPr/>
        <w:t xml:space="preserve">(ii) Medically acceptable alternatives to administration of antipsychotic medications </w:t>
      </w:r>
      <w:r>
        <w:rPr>
          <w:u w:val="single"/>
        </w:rPr>
        <w:t xml:space="preserve">or electroconvulsant therapy</w:t>
      </w:r>
      <w:r>
        <w:rPr/>
        <w:t xml:space="preserve"> are not available, have not been successful, or are not likely to be effective; and</w:t>
      </w:r>
    </w:p>
    <w:p>
      <w:pPr>
        <w:spacing w:before="0" w:after="0" w:line="408" w:lineRule="exact"/>
        <w:ind w:left="0" w:right="0" w:firstLine="576"/>
        <w:jc w:val="left"/>
      </w:pPr>
      <w:r>
        <w:rPr/>
        <w:t xml:space="preserve">(iii)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w:t>
      </w:r>
      <w:r>
        <w:rPr>
          <w:u w:val="single"/>
        </w:rPr>
        <w:t xml:space="preserve">or electroconvulsant therapy</w:t>
      </w:r>
      <w:r>
        <w:rPr/>
        <w:t xml:space="preserve"> are administered over a person's lack of consent pursuant to this subsection, a petition for an order authorizing the administration of antipsychotic medications </w:t>
      </w:r>
      <w:r>
        <w:rPr>
          <w:u w:val="single"/>
        </w:rPr>
        <w:t xml:space="preserve">or electroconvulsant therapy</w:t>
      </w:r>
      <w:r>
        <w:rPr/>
        <w:t xml:space="preserve">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w:t>
      </w:r>
      <w:r>
        <w:rPr>
          <w:u w:val="single"/>
        </w:rPr>
        <w:t xml:space="preserve">or electroconvulsant therapy</w:t>
      </w:r>
      <w:r>
        <w:rPr/>
        <w:t xml:space="preserve"> may continue until the hearing is held;</w:t>
      </w:r>
    </w:p>
    <w:p>
      <w:pPr>
        <w:spacing w:before="0" w:after="0" w:line="408" w:lineRule="exact"/>
        <w:ind w:left="0" w:right="0" w:firstLine="576"/>
        <w:jc w:val="left"/>
      </w:pPr>
      <w:r>
        <w:rPr/>
        <w:t xml:space="preserve">(8)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(9)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2017 3rd sp.s. c 14 s 20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detoxification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w:t>
      </w:r>
      <w:r>
        <w:rPr>
          <w:u w:val="single"/>
        </w:rPr>
        <w:t xml:space="preserve">or electroconvulsant therapy</w:t>
      </w:r>
      <w:r>
        <w:rPr/>
        <w:t xml:space="preserve">,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detoxification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w:t>
      </w:r>
      <w:r>
        <w:rPr>
          <w:u w:val="single"/>
        </w:rPr>
        <w:t xml:space="preserve">or electroconvulsant therapy</w:t>
      </w:r>
      <w:r>
        <w:rPr/>
        <w:t xml:space="preserve">.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w:t>
      </w:r>
      <w:r>
        <w:rPr>
          <w:u w:val="single"/>
        </w:rPr>
        <w:t xml:space="preserve">or electroconvulsant therapy</w:t>
      </w:r>
      <w:r>
        <w:rPr/>
        <w:t xml:space="preserve"> and not to thereafter be administered antipsychotic medications </w:t>
      </w:r>
      <w:r>
        <w:rPr>
          <w:u w:val="single"/>
        </w:rPr>
        <w:t xml:space="preserve">or electroconvulsant therapy</w:t>
      </w:r>
      <w:r>
        <w:rPr/>
        <w:t xml:space="preserve">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w:t>
      </w:r>
      <w:r>
        <w:t>((</w:t>
      </w:r>
      <w:r>
        <w:rPr>
          <w:strike/>
        </w:rPr>
        <w:t xml:space="preserve">electroconvulsant therapy or</w:t>
      </w:r>
      <w:r>
        <w:t>))</w:t>
      </w:r>
      <w:r>
        <w:rPr/>
        <w:t xml:space="preserve">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(59) "Electroconvulsant therapy" means a class of procedures performed under general anesthesia in which small electrical currents are passed through the brain, stimulating changes in brain chemistry which can quickly reverse symptoms of certain mental health conditions including, but not limited to, severe depression, treatment-resistant depression, severe mania, catatonia, and agitation and aggression in persons with dementia.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t xml:space="preserve">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rPr/>
        <w:t xml:space="preserve">(1) To wear their own clothes and to keep and use personal possessions;</w:t>
      </w:r>
    </w:p>
    <w:p>
      <w:pPr>
        <w:spacing w:before="0" w:after="0" w:line="408" w:lineRule="exact"/>
        <w:ind w:left="0" w:right="0" w:firstLine="576"/>
        <w:jc w:val="left"/>
      </w:pPr>
      <w:r>
        <w:rPr/>
        <w:t xml:space="preserve">(2) To keep and be allowed to spend a reasonable sum of their own money for canteen expenses and small purchases;</w:t>
      </w:r>
    </w:p>
    <w:p>
      <w:pPr>
        <w:spacing w:before="0" w:after="0" w:line="408" w:lineRule="exact"/>
        <w:ind w:left="0" w:right="0" w:firstLine="576"/>
        <w:jc w:val="left"/>
      </w:pPr>
      <w:r>
        <w:rPr/>
        <w:t xml:space="preserve">(3) To have individual storage space for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letter-writing materials, including stamps, and to send and receive uncensored correspondence through the mails;</w:t>
      </w:r>
    </w:p>
    <w:p>
      <w:pPr>
        <w:spacing w:before="0" w:after="0" w:line="408" w:lineRule="exact"/>
        <w:ind w:left="0" w:right="0" w:firstLine="576"/>
        <w:jc w:val="left"/>
      </w:pPr>
      <w:r>
        <w:rPr/>
        <w:t xml:space="preserve">(7) To discuss treatment plans and decisions with mental health professionals;</w:t>
      </w:r>
    </w:p>
    <w:p>
      <w:pPr>
        <w:spacing w:before="0" w:after="0" w:line="408" w:lineRule="exact"/>
        <w:ind w:left="0" w:right="0" w:firstLine="576"/>
        <w:jc w:val="left"/>
      </w:pPr>
      <w:r>
        <w:rPr/>
        <w:t xml:space="preserve">(8) To have the right to adequate care and individualized treatment;</w:t>
      </w:r>
    </w:p>
    <w:p>
      <w:pPr>
        <w:spacing w:before="0" w:after="0" w:line="408" w:lineRule="exact"/>
        <w:ind w:left="0" w:right="0" w:firstLine="576"/>
        <w:jc w:val="left"/>
      </w:pPr>
      <w:r>
        <w:rPr/>
        <w:t xml:space="preserve">(9) Not to consent to the performance of </w:t>
      </w:r>
      <w:r>
        <w:t>((</w:t>
      </w:r>
      <w:r>
        <w:rPr>
          <w:strike/>
        </w:rPr>
        <w:t xml:space="preserve">electro-convulsive treatment</w:t>
      </w:r>
      <w:r>
        <w:t>))</w:t>
      </w:r>
      <w:r>
        <w:rPr/>
        <w:t xml:space="preserve"> </w:t>
      </w:r>
      <w:r>
        <w:rPr>
          <w:u w:val="single"/>
        </w:rPr>
        <w:t xml:space="preserve">electroconvulsant therapy</w:t>
      </w:r>
      <w:r>
        <w:rPr/>
        <w:t xml:space="preserve"> or surgery, except emergency lifesaving surgery, upon him or her, and not to have </w:t>
      </w:r>
      <w:r>
        <w:t>((</w:t>
      </w:r>
      <w:r>
        <w:rPr>
          <w:strike/>
        </w:rPr>
        <w:t xml:space="preserve">electro-convulsive treatment or</w:t>
      </w:r>
      <w:r>
        <w:t>))</w:t>
      </w:r>
      <w:r>
        <w:rPr/>
        <w:t xml:space="preserve"> nonemergency surgery </w:t>
      </w:r>
      <w:r>
        <w:t>((</w:t>
      </w:r>
      <w:r>
        <w:rPr>
          <w:strike/>
        </w:rPr>
        <w:t xml:space="preserve">in such circumstance</w:t>
      </w:r>
      <w:r>
        <w:t>))</w:t>
      </w:r>
      <w:r>
        <w:rPr/>
        <w:t xml:space="preserve"> unless ordered by a court 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 The minor's parent may exercise this right on the minor's behalf, and must be informed of any impending treatment;</w:t>
      </w:r>
    </w:p>
    <w:p>
      <w:pPr>
        <w:spacing w:before="0" w:after="0" w:line="408" w:lineRule="exact"/>
        <w:ind w:left="0" w:right="0" w:firstLine="576"/>
        <w:jc w:val="left"/>
      </w:pPr>
      <w:r>
        <w:rPr/>
        <w:t xml:space="preserve">(10)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370</w:t>
      </w:r>
      <w:r>
        <w:rPr/>
        <w:t xml:space="preserve"> and 1989 c 120 s 9 are each amended to read as follows:</w:t>
      </w:r>
    </w:p>
    <w:p>
      <w:pPr>
        <w:spacing w:before="0" w:after="0" w:line="408" w:lineRule="exact"/>
        <w:ind w:left="0" w:right="0" w:firstLine="576"/>
        <w:jc w:val="left"/>
      </w:pPr>
      <w:r>
        <w:rPr/>
        <w:t xml:space="preserve">For the purposes of administration of antipsychotic medication and </w:t>
      </w:r>
      <w:r>
        <w:t>((</w:t>
      </w:r>
      <w:r>
        <w:rPr>
          <w:strike/>
        </w:rPr>
        <w:t xml:space="preserve">shock treatment</w:t>
      </w:r>
      <w:r>
        <w:t>))</w:t>
      </w:r>
      <w:r>
        <w:rPr/>
        <w:t xml:space="preserve"> </w:t>
      </w:r>
      <w:r>
        <w:rPr>
          <w:u w:val="single"/>
        </w:rPr>
        <w:t xml:space="preserve">electroconvulsant therapy</w:t>
      </w:r>
      <w:r>
        <w:rPr/>
        <w:t xml:space="preserve">, the provisions of </w:t>
      </w:r>
      <w:r>
        <w:t>((</w:t>
      </w:r>
      <w:r>
        <w:rPr>
          <w:strike/>
        </w:rPr>
        <w:t xml:space="preserve">chapter 120, Laws of 1989</w:t>
      </w:r>
      <w:r>
        <w:t>))</w:t>
      </w:r>
      <w:r>
        <w:rPr/>
        <w:t xml:space="preserve"> </w:t>
      </w:r>
      <w:r>
        <w:rPr>
          <w:u w:val="single"/>
        </w:rPr>
        <w:t xml:space="preserve">RCW 71.05.215 and 71.05.217</w:t>
      </w:r>
      <w:r>
        <w:rPr/>
        <w:t xml:space="preserve"> apply to minors pursuant to chapter 71.34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"Electroconvulsant therapy" means a class of procedures performed under general anesthesia in which small electrical currents are passed through the brain, stimulating changes in brain chemistry which can quickly reverse symptoms of certain mental health conditions including, but not limited to, severe depression, treatment-resistant depression, severe mania, catatonia, and agitation and aggression in persons with dementia.</w:t>
      </w:r>
    </w:p>
    <w:p/>
    <w:p>
      <w:pPr>
        <w:jc w:val="center"/>
      </w:pPr>
      <w:r>
        <w:rPr>
          <w:b/>
        </w:rPr>
        <w:t>--- END ---</w:t>
      </w:r>
    </w:p>
    <w:sectPr>
      <w:pgNumType w:start="1"/>
      <w:footerReference xmlns:r="http://schemas.openxmlformats.org/officeDocument/2006/relationships" r:id="R20dbc8a094ac41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694dfc5624c02" /><Relationship Type="http://schemas.openxmlformats.org/officeDocument/2006/relationships/footer" Target="/word/footer1.xml" Id="R20dbc8a094ac4170" /></Relationships>
</file>