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ccf3167284678" /></Relationships>
</file>

<file path=word/document.xml><?xml version="1.0" encoding="utf-8"?>
<w:document xmlns:w="http://schemas.openxmlformats.org/wordprocessingml/2006/main">
  <w:body>
    <w:p>
      <w:r>
        <w:t>S-7685.1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>
      <w:r>
        <w:rPr>
          <w:t xml:space="preserve">Prefiled 03/12/20.</w:t>
        </w:rPr>
      </w:r>
      <w:r>
        <w:rPr>
          <w:t xml:space="preserve">Read first time 03/12/20.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2020 Regular Session of the Sixty-sixth Legislature adjourn SINE DIE.</w:t>
      </w:r>
    </w:p>
    <w:sectPr>
      <w:pgNumType w:start="1"/>
      <w:footerReference xmlns:r="http://schemas.openxmlformats.org/officeDocument/2006/relationships" r:id="R44014759411d46d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d76a00b9a47ee" /><Relationship Type="http://schemas.openxmlformats.org/officeDocument/2006/relationships/footer" Target="/word/footer1.xml" Id="R44014759411d46dc" /></Relationships>
</file>