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aba3d749042d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8401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14,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15, 2019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8401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Billig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House of Representatives meet the Senate in Joint Session on Wednesday, January 16, 2019, at 11:00 a.m. in the Senate Chamber, for the purpose of receiving the State of the Judiciary message of the Chief Justice of the Washington State Supreme Court, Mary Fairhurst.</w:t>
      </w:r>
    </w:p>
    <w:sectPr>
      <w:pgNumType w:start="1"/>
      <w:footerReference xmlns:r="http://schemas.openxmlformats.org/officeDocument/2006/relationships" r:id="R2a94756ff2c9417a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469a34ca7493a" /><Relationship Type="http://schemas.openxmlformats.org/officeDocument/2006/relationships/footer" Target="/word/footer1.xml" Id="R2a94756ff2c9417a" /></Relationships>
</file>