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26f778d2a4d0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8639</w:t>
      </w:r>
    </w:p>
    <w:p/>
    <w:p/>
    <w:p>
      <w:r>
        <w:t xml:space="preserve">By </w:t>
      </w:r>
      <w:r>
        <w:t>Senators Das, Randall, Zeiger, Short, Billig, Hasegawa, Hobbs, Braun, Mullet, Nguyen, Dhingra, Pedersen, Wilson, C., Fortunato, Conway, Keiser, Brown, Wellman, Wagoner, and Lovelett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Sikhism is a religion founded in the Punjab region of South Asia over five centuries ago and introduced to the United States in the 19th century;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Sikhism is the fifth largest world religion with approximately twenty-five million adherents from diverse backgrounds throughout the world, including an estimated five hundred thousand adherents in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Sikhs in the United States pursue diverse professions and walks of life, making rich contributions to the economic vibrancy of the United States;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prides itself on being a state where people of all faiths and cultures are welcomed and respected;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During the month of April, the Sikh community celebrates Vaisakhi, also known as Khalsa Day, which marks the beginning of the harvest season and the Sikh New Year;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Vaisakhi is one of the most religiously significant days in Sikh history, commemorating the creation of the Khalsa, a fellowship of devout Sikhs, by Guru Gobind Singh in 1699;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local Sikh community will be celebrating Vaisakhi on May 4th, 2019, at the Kent ShoWare Center, showcasing Sikh heritage and culture;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Senate of the state of Washington wish our Sikh American community a very joyous Vaisakhi celebration.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382e3f81b473a" /></Relationships>
</file>