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91fae61e64d0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8709</w:t>
      </w:r>
    </w:p>
    <w:p/>
    <w:p/>
    <w:p>
      <w:r>
        <w:t xml:space="preserve">By </w:t>
      </w:r>
      <w:r>
        <w:t>Senators Schoesler, Rivers, Wagoner, Muzzall, Warnick, Holy, Walsh, Ericksen, Padden, Hobbs, Conway, Van De Wege, Hasegawa, King, Honeyford, Brown, McCoy, Short, Sheldon, Billig, Cleveland, Das, and Fortunato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Ronald Main served our country ably in the Army during the Vietnam War era;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Ronald Main began his lobbying career by representing the interests of King County citizens;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Ronald Main was a valuable member of the capitol community for nearly four decades;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Ronald Main was a paragon of decorum and integrity in all of his dealings with legislators and staff;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Ronald Main was the only lobbyist in Washington State history to successfully call for "division" in the Senate from the gallery (and prevail);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Ronald Main was so respected by his peers and colleagues that he earned the nickname "Ronfather"; and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WHEREAS, Ronald Main passed away on January 25th in Everett, Washington;</w:t>
      </w:r>
    </w:p>
    <w:p>
      <w:pPr>
        <w:spacing w:before="0" w:after="0" w:line="240" w:lineRule="exact"/>
        <w:ind w:left="0" w:right="0" w:firstLine="576"/>
        <w:jc w:val="left"/>
      </w:pPr>
      <w:r>
        <w:rPr/>
        <w:t xml:space="preserve">NOW, THEREFORE, BE IT RESOLVED, That it be proclaimed that it is the will of the Washington State Senate to honor Ronald Main on this day; and that the sincere condolences of this body be extended to his family.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Brad Hendrickson,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8709,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March 9, 2020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BRAD HENDRICKSON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6e8a01d5c8496a" /></Relationships>
</file>