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7f9c6820144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1908</w:t>
      </w:r>
    </w:p>
    <w:p>
      <w:pPr>
        <w:jc w:val="center"/>
        <w:spacing w:before="480" w:after="0" w:line="240"/>
      </w:pPr>
      <w:r>
        <w:t xml:space="preserve">Chapter </w:t>
      </w:r>
      <w:r>
        <w:rPr/>
        <w:t xml:space="preserve">132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ELECTRONIC AUTHENTICATION ACT--REPEAL</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Graham, Walsh, Griffey, Irwin, and Corry; by request of Secretary of State</w:t>
      </w:r>
    </w:p>
    <w:p/>
    <w:p>
      <w:r>
        <w:rPr>
          <w:t xml:space="preserve">Read first time 02/05/19.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electronic authentication act; amending RCW 9.38.060, 9A.72.085, 43.07.120, 43.07.173, 48.185.005, 58.09.050, and 58.09.110; and repealing RCW 19.34.010, 19.34.020, 19.34.030, 19.34.040, 19.34.100, 19.34.101, 19.34.110, 19.34.111, 19.34.120, 19.34.130, 19.34.200, 19.34.210, 19.34.220, 19.34.230, 19.34.231, 19.34.240, 19.34.250, 19.34.260, 19.34.270, 19.34.280, 19.34.290, 19.34.291, 19.34.300, 19.34.305, 19.34.310, 19.34.311, 19.34.320, 19.34.321, 19.34.330, 19.34.340, 19.34.350, 19.34.351, 19.34.360, 19.34.400, 19.34.410, 19.34.420, 19.34.500, 19.34.501, 19.34.502, 19.34.503, 19.34.900, 19.34.901, and 43.19.794.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2001 c 39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a digital signature </w:t>
      </w:r>
      <w:r>
        <w:t>((</w:t>
      </w:r>
      <w:r>
        <w:rPr>
          <w:strike/>
        </w:rPr>
        <w:t xml:space="preserve">as defined in RCW 19.34.020(16)</w:t>
      </w:r>
      <w:r>
        <w:t>))</w:t>
      </w:r>
      <w:r>
        <w:rPr/>
        <w:t xml:space="preserv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w:t>
      </w:r>
      <w:r>
        <w:t>((</w:t>
      </w:r>
      <w:r>
        <w:rPr>
          <w:strike/>
        </w:rPr>
        <w:t xml:space="preserve">The definitions in RCW 19.34.020 apply to this section.</w:t>
      </w:r>
    </w:p>
    <w:p>
      <w:pPr>
        <w:spacing w:before="0" w:after="0" w:line="408" w:lineRule="exact"/>
        <w:ind w:left="0" w:right="0" w:firstLine="576"/>
        <w:jc w:val="left"/>
      </w:pPr>
      <w:r>
        <w:rPr>
          <w:strike/>
        </w:rPr>
        <w:t xml:space="preserve">(5)</w:t>
      </w:r>
      <w:r>
        <w:t>))</w:t>
      </w:r>
      <w:r>
        <w:rPr/>
        <w:t xml:space="preserve"> A person who violates this section is guilty of a class C felony punishable under chapter 9A.20 RCW.</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digital signature or electronic signature </w:t>
      </w:r>
      <w:r>
        <w:t>((</w:t>
      </w:r>
      <w:r>
        <w:rPr>
          <w:strike/>
        </w:rPr>
        <w:t xml:space="preserve">as defined in RCW 19.34.020</w:t>
      </w:r>
      <w:r>
        <w:t>))</w:t>
      </w:r>
      <w:r>
        <w:rPr/>
        <w:t xml:space="preserv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0" w:after="0" w:line="408" w:lineRule="exact"/>
        <w:ind w:left="0" w:right="0" w:firstLine="576"/>
        <w:jc w:val="left"/>
      </w:pPr>
      <w:r>
        <w:rPr>
          <w:u w:val="single"/>
        </w:rPr>
        <w:t xml:space="preserve">(6) "Electronic signature" has the same meaning as in RCW 19.360.030.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w:t>
      </w:r>
      <w:r>
        <w:t>((</w:t>
      </w:r>
      <w:r>
        <w:rPr>
          <w:strike/>
        </w:rPr>
        <w:t xml:space="preserve">19.34,</w:t>
      </w:r>
      <w:r>
        <w:t>))</w:t>
      </w:r>
      <w:r>
        <w:rPr/>
        <w:t xml:space="preserve">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2016 c 202 s 61 are each amended to read as follows:</w:t>
      </w:r>
    </w:p>
    <w:p>
      <w:pPr>
        <w:spacing w:before="0" w:after="0" w:line="408" w:lineRule="exact"/>
        <w:ind w:left="0" w:right="0" w:firstLine="576"/>
        <w:jc w:val="left"/>
      </w:pPr>
      <w:r>
        <w:rPr/>
        <w:t xml:space="preserve">(1) The secretary of state may accept and file in the secretary's office electronic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may be satisfied by an electronic signature </w:t>
      </w:r>
      <w:r>
        <w:t>((</w:t>
      </w:r>
      <w:r>
        <w:rPr>
          <w:strike/>
        </w:rPr>
        <w:t xml:space="preserve">as defined in RCW 19.34.020</w:t>
      </w:r>
      <w:r>
        <w:t>))</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2017 c 307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 An electronic signature is the equivalent of a digital signature, as those terms are defined in chapter 19.34 RCW, for the purposes of satisfying the requirements of chapter 19.34 RCW under this chapter</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1999 c 39 s 1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1999 c 39 s 2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w:t>
      </w:r>
      <w:r>
        <w:rPr/>
        <w:t xml:space="preserve">.</w:t>
      </w:r>
      <w:r>
        <w:t xml:space="preserve">010</w:t>
      </w:r>
      <w:r>
        <w:rPr/>
        <w:t xml:space="preserve"> (Purpose and construction) and 1999 c 287 s 1 &amp; 1996 c 250 s 102;</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020</w:t>
      </w:r>
      <w:r>
        <w:rPr/>
        <w:t xml:space="preserve"> (Definitions) and 2000 c 171 s 50, 1999 c 287 s 2, 1997 c 27 s 30, &amp; 1996 c 250 s 103;</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030</w:t>
      </w:r>
      <w:r>
        <w:rPr/>
        <w:t xml:space="preserve"> (Secretary</w:t>
      </w:r>
      <w:r>
        <w:rPr>
          <w:rFonts w:ascii="Times New Roman" w:hAnsi="Times New Roman"/>
        </w:rPr>
        <w:t xml:space="preserve">—</w:t>
      </w:r>
      <w:r>
        <w:rPr/>
        <w:t xml:space="preserve">Duties) and 1999 c 287 s 4, 1997 c 27 s 1, &amp; 1996 c 250 s 104;</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040</w:t>
      </w:r>
      <w:r>
        <w:rPr/>
        <w:t xml:space="preserve"> (Secretary</w:t>
      </w:r>
      <w:r>
        <w:rPr>
          <w:rFonts w:ascii="Times New Roman" w:hAnsi="Times New Roman"/>
        </w:rPr>
        <w:t xml:space="preserve">—</w:t>
      </w:r>
      <w:r>
        <w:rPr/>
        <w:t xml:space="preserve">Fees</w:t>
      </w:r>
      <w:r>
        <w:rPr>
          <w:rFonts w:ascii="Times New Roman" w:hAnsi="Times New Roman"/>
        </w:rPr>
        <w:t xml:space="preserve">—</w:t>
      </w:r>
      <w:r>
        <w:rPr/>
        <w:t xml:space="preserve">Disposition) and 1997 c 27 s 2 &amp; 1996 c 250 s 105;</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100</w:t>
      </w:r>
      <w:r>
        <w:rPr/>
        <w:t xml:space="preserve"> (Certification authorities</w:t>
      </w:r>
      <w:r>
        <w:rPr>
          <w:rFonts w:ascii="Times New Roman" w:hAnsi="Times New Roman"/>
        </w:rPr>
        <w:t xml:space="preserve">—</w:t>
      </w:r>
      <w:r>
        <w:rPr/>
        <w:t xml:space="preserve">Licensure</w:t>
      </w:r>
      <w:r>
        <w:rPr>
          <w:rFonts w:ascii="Times New Roman" w:hAnsi="Times New Roman"/>
        </w:rPr>
        <w:t xml:space="preserve">—</w:t>
      </w:r>
      <w:r>
        <w:rPr/>
        <w:t xml:space="preserve">Qualifications</w:t>
      </w:r>
      <w:r>
        <w:rPr>
          <w:rFonts w:ascii="Times New Roman" w:hAnsi="Times New Roman"/>
        </w:rPr>
        <w:t xml:space="preserve">—</w:t>
      </w:r>
      <w:r>
        <w:rPr/>
        <w:t xml:space="preserve">Revocation and suspension) and 2015 3rd sp.s. c 1 s 404, 2015 c 225 s 21, 1999 c 287 s 5, 1998 c 33 s 1, 1997 c 27 s 3, &amp; 1996 c 250 s 201;</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101</w:t>
      </w:r>
      <w:r>
        <w:rPr/>
        <w:t xml:space="preserve"> (Expiration of licenses</w:t>
      </w:r>
      <w:r>
        <w:rPr>
          <w:rFonts w:ascii="Times New Roman" w:hAnsi="Times New Roman"/>
        </w:rPr>
        <w:t xml:space="preserve">—</w:t>
      </w:r>
      <w:r>
        <w:rPr/>
        <w:t xml:space="preserve">Renewal</w:t>
      </w:r>
      <w:r>
        <w:rPr>
          <w:rFonts w:ascii="Times New Roman" w:hAnsi="Times New Roman"/>
        </w:rPr>
        <w:t xml:space="preserve">—</w:t>
      </w:r>
      <w:r>
        <w:rPr/>
        <w:t xml:space="preserve">Rules) and 1997 c 27 s 4;</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110</w:t>
      </w:r>
      <w:r>
        <w:rPr/>
        <w:t xml:space="preserve"> (Compliance audits) and 1999 c 287 s 6, 1997 c 27 s 5, &amp; 1996 c 250 s 202;</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111</w:t>
      </w:r>
      <w:r>
        <w:rPr/>
        <w:t xml:space="preserve"> (Qualifications of auditor signing report of opinion</w:t>
      </w:r>
      <w:r>
        <w:rPr>
          <w:rFonts w:ascii="Times New Roman" w:hAnsi="Times New Roman"/>
        </w:rPr>
        <w:t xml:space="preserve">—</w:t>
      </w:r>
      <w:r>
        <w:rPr/>
        <w:t xml:space="preserve">Compliance audits under state auditor's authority) and 1999 c 287 s 7 &amp; 1997 c 27 s 6;</w:t>
      </w:r>
    </w:p>
    <w:p>
      <w:pPr>
        <w:spacing w:before="0" w:after="0" w:line="408" w:lineRule="exact"/>
        <w:ind w:left="0" w:right="0" w:firstLine="576"/>
        <w:jc w:val="left"/>
      </w:pPr>
      <w:r>
        <w:t>(9)</w:t>
      </w:r>
      <w:r>
        <w:rPr/>
        <w:t xml:space="preserve">RCW </w:t>
      </w:r>
      <w:r>
        <w:t xml:space="preserve">19</w:t>
      </w:r>
      <w:r>
        <w:rPr/>
        <w:t xml:space="preserve">.</w:t>
      </w:r>
      <w:r>
        <w:t xml:space="preserve">34</w:t>
      </w:r>
      <w:r>
        <w:rPr/>
        <w:t xml:space="preserve">.</w:t>
      </w:r>
      <w:r>
        <w:t xml:space="preserve">120</w:t>
      </w:r>
      <w:r>
        <w:rPr/>
        <w:t xml:space="preserve"> (Licensed certification authorities</w:t>
      </w:r>
      <w:r>
        <w:rPr>
          <w:rFonts w:ascii="Times New Roman" w:hAnsi="Times New Roman"/>
        </w:rPr>
        <w:t xml:space="preserve">—</w:t>
      </w:r>
      <w:r>
        <w:rPr/>
        <w:t xml:space="preserve">Enforcement</w:t>
      </w:r>
      <w:r>
        <w:rPr>
          <w:rFonts w:ascii="Times New Roman" w:hAnsi="Times New Roman"/>
        </w:rPr>
        <w:t xml:space="preserve">—</w:t>
      </w:r>
      <w:r>
        <w:rPr/>
        <w:t xml:space="preserve">Suspension or revocation</w:t>
      </w:r>
      <w:r>
        <w:rPr>
          <w:rFonts w:ascii="Times New Roman" w:hAnsi="Times New Roman"/>
        </w:rPr>
        <w:t xml:space="preserve">—</w:t>
      </w:r>
      <w:r>
        <w:rPr/>
        <w:t xml:space="preserve">Penalties</w:t>
      </w:r>
      <w:r>
        <w:rPr>
          <w:rFonts w:ascii="Times New Roman" w:hAnsi="Times New Roman"/>
        </w:rPr>
        <w:t xml:space="preserve">—</w:t>
      </w:r>
      <w:r>
        <w:rPr/>
        <w:t xml:space="preserve">Rules</w:t>
      </w:r>
      <w:r>
        <w:rPr>
          <w:rFonts w:ascii="Times New Roman" w:hAnsi="Times New Roman"/>
        </w:rPr>
        <w:t xml:space="preserve">—</w:t>
      </w:r>
      <w:r>
        <w:rPr/>
        <w:t xml:space="preserve">Costs</w:t>
      </w:r>
      <w:r>
        <w:rPr>
          <w:rFonts w:ascii="Times New Roman" w:hAnsi="Times New Roman"/>
        </w:rPr>
        <w:t xml:space="preserve">—</w:t>
      </w:r>
      <w:r>
        <w:rPr/>
        <w:t xml:space="preserve">Procedure</w:t>
      </w:r>
      <w:r>
        <w:rPr>
          <w:rFonts w:ascii="Times New Roman" w:hAnsi="Times New Roman"/>
        </w:rPr>
        <w:t xml:space="preserve">—</w:t>
      </w:r>
      <w:r>
        <w:rPr/>
        <w:t xml:space="preserve">Injunctions) and 1999 c 287 s 8, 1997 c 27 s 7, &amp; 1996 c 250 s 203;</w:t>
      </w:r>
    </w:p>
    <w:p>
      <w:pPr>
        <w:spacing w:before="0" w:after="0" w:line="408" w:lineRule="exact"/>
        <w:ind w:left="0" w:right="0" w:firstLine="576"/>
        <w:jc w:val="left"/>
      </w:pPr>
      <w:r>
        <w:t>(10)</w:t>
      </w:r>
      <w:r>
        <w:rPr/>
        <w:t xml:space="preserve">RCW </w:t>
      </w:r>
      <w:r>
        <w:t xml:space="preserve">19</w:t>
      </w:r>
      <w:r>
        <w:rPr/>
        <w:t xml:space="preserve">.</w:t>
      </w:r>
      <w:r>
        <w:t xml:space="preserve">34</w:t>
      </w:r>
      <w:r>
        <w:rPr/>
        <w:t xml:space="preserve">.</w:t>
      </w:r>
      <w:r>
        <w:t xml:space="preserve">130</w:t>
      </w:r>
      <w:r>
        <w:rPr/>
        <w:t xml:space="preserve"> (Certification authorities</w:t>
      </w:r>
      <w:r>
        <w:rPr>
          <w:rFonts w:ascii="Times New Roman" w:hAnsi="Times New Roman"/>
        </w:rPr>
        <w:t xml:space="preserve">—</w:t>
      </w:r>
      <w:r>
        <w:rPr/>
        <w:t xml:space="preserve">Prohibited activities</w:t>
      </w:r>
      <w:r>
        <w:rPr>
          <w:rFonts w:ascii="Times New Roman" w:hAnsi="Times New Roman"/>
        </w:rPr>
        <w:t xml:space="preserve">—</w:t>
      </w:r>
      <w:r>
        <w:rPr/>
        <w:t xml:space="preserve">Statement by secretary advising of certification authorities creating prohibited risks</w:t>
      </w:r>
      <w:r>
        <w:rPr>
          <w:rFonts w:ascii="Times New Roman" w:hAnsi="Times New Roman"/>
        </w:rPr>
        <w:t xml:space="preserve">—</w:t>
      </w:r>
      <w:r>
        <w:rPr/>
        <w:t xml:space="preserve">Protest</w:t>
      </w:r>
      <w:r>
        <w:rPr>
          <w:rFonts w:ascii="Times New Roman" w:hAnsi="Times New Roman"/>
        </w:rPr>
        <w:t xml:space="preserve">—</w:t>
      </w:r>
      <w:r>
        <w:rPr/>
        <w:t xml:space="preserve">Hearing</w:t>
      </w:r>
      <w:r>
        <w:rPr>
          <w:rFonts w:ascii="Times New Roman" w:hAnsi="Times New Roman"/>
        </w:rPr>
        <w:t xml:space="preserve">—</w:t>
      </w:r>
      <w:r>
        <w:rPr/>
        <w:t xml:space="preserve">Disposition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9 &amp; 1996 c 250 s 204;</w:t>
      </w:r>
    </w:p>
    <w:p>
      <w:pPr>
        <w:spacing w:before="0" w:after="0" w:line="408" w:lineRule="exact"/>
        <w:ind w:left="0" w:right="0" w:firstLine="576"/>
        <w:jc w:val="left"/>
      </w:pPr>
      <w:r>
        <w:t>(11)</w:t>
      </w:r>
      <w:r>
        <w:rPr/>
        <w:t xml:space="preserve">RCW </w:t>
      </w:r>
      <w:r>
        <w:t xml:space="preserve">19</w:t>
      </w:r>
      <w:r>
        <w:rPr/>
        <w:t xml:space="preserve">.</w:t>
      </w:r>
      <w:r>
        <w:t xml:space="preserve">34</w:t>
      </w:r>
      <w:r>
        <w:rPr/>
        <w:t xml:space="preserve">.</w:t>
      </w:r>
      <w:r>
        <w:t xml:space="preserve">200</w:t>
      </w:r>
      <w:r>
        <w:rPr/>
        <w:t xml:space="preserve"> (Licensed certification authorities</w:t>
      </w:r>
      <w:r>
        <w:rPr>
          <w:rFonts w:ascii="Times New Roman" w:hAnsi="Times New Roman"/>
        </w:rPr>
        <w:t xml:space="preserve">—</w:t>
      </w:r>
      <w:r>
        <w:rPr/>
        <w:t xml:space="preserve">Requirements) and 1999 c 287 s 10, 1997 c 27 s 8, &amp; 1996 c 250 s 301;</w:t>
      </w:r>
    </w:p>
    <w:p>
      <w:pPr>
        <w:spacing w:before="0" w:after="0" w:line="408" w:lineRule="exact"/>
        <w:ind w:left="0" w:right="0" w:firstLine="576"/>
        <w:jc w:val="left"/>
      </w:pPr>
      <w:r>
        <w:t>(12)</w:t>
      </w:r>
      <w:r>
        <w:rPr/>
        <w:t xml:space="preserve">RCW </w:t>
      </w:r>
      <w:r>
        <w:t xml:space="preserve">19</w:t>
      </w:r>
      <w:r>
        <w:rPr/>
        <w:t xml:space="preserve">.</w:t>
      </w:r>
      <w:r>
        <w:t xml:space="preserve">34</w:t>
      </w:r>
      <w:r>
        <w:rPr/>
        <w:t xml:space="preserve">.</w:t>
      </w:r>
      <w:r>
        <w:t xml:space="preserve">210</w:t>
      </w:r>
      <w:r>
        <w:rPr/>
        <w:t xml:space="preserve"> (Certificate</w:t>
      </w:r>
      <w:r>
        <w:rPr>
          <w:rFonts w:ascii="Times New Roman" w:hAnsi="Times New Roman"/>
        </w:rPr>
        <w:t xml:space="preserve">—</w:t>
      </w:r>
      <w:r>
        <w:rPr/>
        <w:t xml:space="preserve">Issuance</w:t>
      </w:r>
      <w:r>
        <w:rPr>
          <w:rFonts w:ascii="Times New Roman" w:hAnsi="Times New Roman"/>
        </w:rPr>
        <w:t xml:space="preserve">—</w:t>
      </w:r>
      <w:r>
        <w:rPr/>
        <w:t xml:space="preserve">Confirmation of information</w:t>
      </w:r>
      <w:r>
        <w:rPr>
          <w:rFonts w:ascii="Times New Roman" w:hAnsi="Times New Roman"/>
        </w:rPr>
        <w:t xml:space="preserve">—</w:t>
      </w:r>
      <w:r>
        <w:rPr/>
        <w:t xml:space="preserve">Confirmation of prospective subscriber</w:t>
      </w:r>
      <w:r>
        <w:rPr>
          <w:rFonts w:ascii="Times New Roman" w:hAnsi="Times New Roman"/>
        </w:rPr>
        <w:t xml:space="preserve">—</w:t>
      </w:r>
      <w:r>
        <w:rPr/>
        <w:t xml:space="preserve">Standards, statements, plans, requirements more rigorous than chapter</w:t>
      </w:r>
      <w:r>
        <w:rPr>
          <w:rFonts w:ascii="Times New Roman" w:hAnsi="Times New Roman"/>
        </w:rPr>
        <w:t xml:space="preserve">—</w:t>
      </w:r>
      <w:r>
        <w:rPr/>
        <w:t xml:space="preserve">Revocation, suspension</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11, 1997 c 27 s 9, &amp; 1996 c 250 s 302;</w:t>
      </w:r>
    </w:p>
    <w:p>
      <w:pPr>
        <w:spacing w:before="0" w:after="0" w:line="408" w:lineRule="exact"/>
        <w:ind w:left="0" w:right="0" w:firstLine="576"/>
        <w:jc w:val="left"/>
      </w:pPr>
      <w:r>
        <w:t>(13)</w:t>
      </w:r>
      <w:r>
        <w:rPr/>
        <w:t xml:space="preserve">RCW </w:t>
      </w:r>
      <w:r>
        <w:t xml:space="preserve">19</w:t>
      </w:r>
      <w:r>
        <w:rPr/>
        <w:t xml:space="preserve">.</w:t>
      </w:r>
      <w:r>
        <w:t xml:space="preserve">34</w:t>
      </w:r>
      <w:r>
        <w:rPr/>
        <w:t xml:space="preserve">.</w:t>
      </w:r>
      <w:r>
        <w:t xml:space="preserve">220</w:t>
      </w:r>
      <w:r>
        <w:rPr/>
        <w:t xml:space="preserve"> (Licensed certification authorities</w:t>
      </w:r>
      <w:r>
        <w:rPr>
          <w:rFonts w:ascii="Times New Roman" w:hAnsi="Times New Roman"/>
        </w:rPr>
        <w:t xml:space="preserve">—</w:t>
      </w:r>
      <w:r>
        <w:rPr/>
        <w:t xml:space="preserve">Warranties, obligations upon issuance of certificate</w:t>
      </w:r>
      <w:r>
        <w:rPr>
          <w:rFonts w:ascii="Times New Roman" w:hAnsi="Times New Roman"/>
        </w:rPr>
        <w:t xml:space="preserve">—</w:t>
      </w:r>
      <w:r>
        <w:rPr/>
        <w:t xml:space="preserve">Notice) and 1997 c 27 s 32 &amp; 1996 c 250 s 303;</w:t>
      </w:r>
    </w:p>
    <w:p>
      <w:pPr>
        <w:spacing w:before="0" w:after="0" w:line="408" w:lineRule="exact"/>
        <w:ind w:left="0" w:right="0" w:firstLine="576"/>
        <w:jc w:val="left"/>
      </w:pPr>
      <w:r>
        <w:t>(14)</w:t>
      </w:r>
      <w:r>
        <w:rPr/>
        <w:t xml:space="preserve">RCW </w:t>
      </w:r>
      <w:r>
        <w:t xml:space="preserve">19</w:t>
      </w:r>
      <w:r>
        <w:rPr/>
        <w:t xml:space="preserve">.</w:t>
      </w:r>
      <w:r>
        <w:t xml:space="preserve">34</w:t>
      </w:r>
      <w:r>
        <w:rPr/>
        <w:t xml:space="preserve">.</w:t>
      </w:r>
      <w:r>
        <w:t xml:space="preserve">230</w:t>
      </w:r>
      <w:r>
        <w:rPr/>
        <w:t xml:space="preserve"> (Subscribers</w:t>
      </w:r>
      <w:r>
        <w:rPr>
          <w:rFonts w:ascii="Times New Roman" w:hAnsi="Times New Roman"/>
        </w:rPr>
        <w:t xml:space="preserve">—</w:t>
      </w:r>
      <w:r>
        <w:rPr/>
        <w:t xml:space="preserve">Representations and duties upon acceptance of certificate) and 1996 c 250 s 304;</w:t>
      </w:r>
    </w:p>
    <w:p>
      <w:pPr>
        <w:spacing w:before="0" w:after="0" w:line="408" w:lineRule="exact"/>
        <w:ind w:left="0" w:right="0" w:firstLine="576"/>
        <w:jc w:val="left"/>
      </w:pPr>
      <w:r>
        <w:t>(15)</w:t>
      </w:r>
      <w:r>
        <w:rPr/>
        <w:t xml:space="preserve">RCW </w:t>
      </w:r>
      <w:r>
        <w:t xml:space="preserve">19</w:t>
      </w:r>
      <w:r>
        <w:rPr/>
        <w:t xml:space="preserve">.</w:t>
      </w:r>
      <w:r>
        <w:t xml:space="preserve">34</w:t>
      </w:r>
      <w:r>
        <w:rPr/>
        <w:t xml:space="preserve">.</w:t>
      </w:r>
      <w:r>
        <w:t xml:space="preserve">231</w:t>
      </w:r>
      <w:r>
        <w:rPr/>
        <w:t xml:space="preserve"> (City or county as certification authority) and 2015 c 72 s 9;</w:t>
      </w:r>
    </w:p>
    <w:p>
      <w:pPr>
        <w:spacing w:before="0" w:after="0" w:line="408" w:lineRule="exact"/>
        <w:ind w:left="0" w:right="0" w:firstLine="576"/>
        <w:jc w:val="left"/>
      </w:pPr>
      <w:r>
        <w:t>(16)</w:t>
      </w:r>
      <w:r>
        <w:rPr/>
        <w:t xml:space="preserve">RCW </w:t>
      </w:r>
      <w:r>
        <w:t xml:space="preserve">19</w:t>
      </w:r>
      <w:r>
        <w:rPr/>
        <w:t xml:space="preserve">.</w:t>
      </w:r>
      <w:r>
        <w:t xml:space="preserve">34</w:t>
      </w:r>
      <w:r>
        <w:rPr/>
        <w:t xml:space="preserve">.</w:t>
      </w:r>
      <w:r>
        <w:t xml:space="preserve">240</w:t>
      </w:r>
      <w:r>
        <w:rPr/>
        <w:t xml:space="preserve"> (Private key</w:t>
      </w:r>
      <w:r>
        <w:rPr>
          <w:rFonts w:ascii="Times New Roman" w:hAnsi="Times New Roman"/>
        </w:rPr>
        <w:t xml:space="preserve">—</w:t>
      </w:r>
      <w:r>
        <w:rPr/>
        <w:t xml:space="preserve">Control</w:t>
      </w:r>
      <w:r>
        <w:rPr>
          <w:rFonts w:ascii="Times New Roman" w:hAnsi="Times New Roman"/>
        </w:rPr>
        <w:t xml:space="preserve">—</w:t>
      </w:r>
      <w:r>
        <w:rPr/>
        <w:t xml:space="preserve">Public disclosure exemption) and 2011 c 60 s 10, 2005 c 274 s 235, 1997 c 27 s 11, &amp; 1996 c 250 s 305;</w:t>
      </w:r>
    </w:p>
    <w:p>
      <w:pPr>
        <w:spacing w:before="0" w:after="0" w:line="408" w:lineRule="exact"/>
        <w:ind w:left="0" w:right="0" w:firstLine="576"/>
        <w:jc w:val="left"/>
      </w:pPr>
      <w:r>
        <w:t>(17)</w:t>
      </w:r>
      <w:r>
        <w:rPr/>
        <w:t xml:space="preserve">RCW </w:t>
      </w:r>
      <w:r>
        <w:t xml:space="preserve">19</w:t>
      </w:r>
      <w:r>
        <w:rPr/>
        <w:t xml:space="preserve">.</w:t>
      </w:r>
      <w:r>
        <w:t xml:space="preserve">34</w:t>
      </w:r>
      <w:r>
        <w:rPr/>
        <w:t xml:space="preserve">.</w:t>
      </w:r>
      <w:r>
        <w:t xml:space="preserve">250</w:t>
      </w:r>
      <w:r>
        <w:rPr/>
        <w:t xml:space="preserve"> (Suspension of certificate</w:t>
      </w:r>
      <w:r>
        <w:rPr>
          <w:rFonts w:ascii="Times New Roman" w:hAnsi="Times New Roman"/>
        </w:rPr>
        <w:t xml:space="preserve">—</w:t>
      </w:r>
      <w:r>
        <w:rPr/>
        <w:t xml:space="preserve">Evidence</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Termination</w:t>
      </w:r>
      <w:r>
        <w:rPr>
          <w:rFonts w:ascii="Times New Roman" w:hAnsi="Times New Roman"/>
        </w:rPr>
        <w:t xml:space="preserve">—</w:t>
      </w:r>
      <w:r>
        <w:rPr/>
        <w:t xml:space="preserve">Limitation or preclusion by contract</w:t>
      </w:r>
      <w:r>
        <w:rPr>
          <w:rFonts w:ascii="Times New Roman" w:hAnsi="Times New Roman"/>
        </w:rPr>
        <w:t xml:space="preserve">—</w:t>
      </w:r>
      <w:r>
        <w:rPr/>
        <w:t xml:space="preserve">Misrepresentation</w:t>
      </w:r>
      <w:r>
        <w:rPr>
          <w:rFonts w:ascii="Times New Roman" w:hAnsi="Times New Roman"/>
        </w:rPr>
        <w:t xml:space="preserve">—</w:t>
      </w:r>
      <w:r>
        <w:rPr/>
        <w:t xml:space="preserve">Penalty</w:t>
      </w:r>
      <w:r>
        <w:rPr>
          <w:rFonts w:ascii="Times New Roman" w:hAnsi="Times New Roman"/>
        </w:rPr>
        <w:t xml:space="preserve">—</w:t>
      </w:r>
      <w:r>
        <w:rPr/>
        <w:t xml:space="preserve">Contracts for regional enforcement by agencies</w:t>
      </w:r>
      <w:r>
        <w:rPr>
          <w:rFonts w:ascii="Times New Roman" w:hAnsi="Times New Roman"/>
        </w:rPr>
        <w:t xml:space="preserve">—</w:t>
      </w:r>
      <w:r>
        <w:rPr/>
        <w:t xml:space="preserve">Rules) and 2000 c 171 s 51, 1999 c 287 s 13, 1997 c 27 s 12, &amp; 1996 c 250 s 306;</w:t>
      </w:r>
    </w:p>
    <w:p>
      <w:pPr>
        <w:spacing w:before="0" w:after="0" w:line="408" w:lineRule="exact"/>
        <w:ind w:left="0" w:right="0" w:firstLine="576"/>
        <w:jc w:val="left"/>
      </w:pPr>
      <w:r>
        <w:t>(18)</w:t>
      </w:r>
      <w:r>
        <w:rPr/>
        <w:t xml:space="preserve">RCW </w:t>
      </w:r>
      <w:r>
        <w:t xml:space="preserve">19</w:t>
      </w:r>
      <w:r>
        <w:rPr/>
        <w:t xml:space="preserve">.</w:t>
      </w:r>
      <w:r>
        <w:t xml:space="preserve">34</w:t>
      </w:r>
      <w:r>
        <w:rPr/>
        <w:t xml:space="preserve">.</w:t>
      </w:r>
      <w:r>
        <w:t xml:space="preserve">260</w:t>
      </w:r>
      <w:r>
        <w:rPr/>
        <w:t xml:space="preserve"> (Revocation of certificate</w:t>
      </w:r>
      <w:r>
        <w:rPr>
          <w:rFonts w:ascii="Times New Roman" w:hAnsi="Times New Roman"/>
        </w:rPr>
        <w:t xml:space="preserve">—</w:t>
      </w:r>
      <w:r>
        <w:rPr/>
        <w:t xml:space="preserve">Confirmation</w:t>
      </w:r>
      <w:r>
        <w:rPr>
          <w:rFonts w:ascii="Times New Roman" w:hAnsi="Times New Roman"/>
        </w:rPr>
        <w:t xml:space="preserve">—</w:t>
      </w:r>
      <w:r>
        <w:rPr/>
        <w:t xml:space="preserve">Notice</w:t>
      </w:r>
      <w:r>
        <w:rPr>
          <w:rFonts w:ascii="Times New Roman" w:hAnsi="Times New Roman"/>
        </w:rPr>
        <w:t xml:space="preserve">—</w:t>
      </w:r>
      <w:r>
        <w:rPr/>
        <w:t xml:space="preserve">Release from security duty</w:t>
      </w:r>
      <w:r>
        <w:rPr>
          <w:rFonts w:ascii="Times New Roman" w:hAnsi="Times New Roman"/>
        </w:rPr>
        <w:t xml:space="preserve">—</w:t>
      </w:r>
      <w:r>
        <w:rPr/>
        <w:t xml:space="preserve">Discharge of warranties) and 1997 c 27 s 13 &amp; 1996 c 250 s 307;</w:t>
      </w:r>
    </w:p>
    <w:p>
      <w:pPr>
        <w:spacing w:before="0" w:after="0" w:line="408" w:lineRule="exact"/>
        <w:ind w:left="0" w:right="0" w:firstLine="576"/>
        <w:jc w:val="left"/>
      </w:pPr>
      <w:r>
        <w:t>(19)</w:t>
      </w:r>
      <w:r>
        <w:rPr/>
        <w:t xml:space="preserve">RCW </w:t>
      </w:r>
      <w:r>
        <w:t xml:space="preserve">19</w:t>
      </w:r>
      <w:r>
        <w:rPr/>
        <w:t xml:space="preserve">.</w:t>
      </w:r>
      <w:r>
        <w:t xml:space="preserve">34</w:t>
      </w:r>
      <w:r>
        <w:rPr/>
        <w:t xml:space="preserve">.</w:t>
      </w:r>
      <w:r>
        <w:t xml:space="preserve">270</w:t>
      </w:r>
      <w:r>
        <w:rPr/>
        <w:t xml:space="preserve"> (Certificate</w:t>
      </w:r>
      <w:r>
        <w:rPr>
          <w:rFonts w:ascii="Times New Roman" w:hAnsi="Times New Roman"/>
        </w:rPr>
        <w:t xml:space="preserve">—</w:t>
      </w:r>
      <w:r>
        <w:rPr/>
        <w:t xml:space="preserve">Expiration) and 1996 c 250 s 308;</w:t>
      </w:r>
    </w:p>
    <w:p>
      <w:pPr>
        <w:spacing w:before="0" w:after="0" w:line="408" w:lineRule="exact"/>
        <w:ind w:left="0" w:right="0" w:firstLine="576"/>
        <w:jc w:val="left"/>
      </w:pPr>
      <w:r>
        <w:t>(20)</w:t>
      </w:r>
      <w:r>
        <w:rPr/>
        <w:t xml:space="preserve">RCW </w:t>
      </w:r>
      <w:r>
        <w:t xml:space="preserve">19</w:t>
      </w:r>
      <w:r>
        <w:rPr/>
        <w:t xml:space="preserve">.</w:t>
      </w:r>
      <w:r>
        <w:t xml:space="preserve">34</w:t>
      </w:r>
      <w:r>
        <w:rPr/>
        <w:t xml:space="preserve">.</w:t>
      </w:r>
      <w:r>
        <w:t xml:space="preserve">280</w:t>
      </w:r>
      <w:r>
        <w:rPr/>
        <w:t xml:space="preserve"> (Recommended reliance limit</w:t>
      </w:r>
      <w:r>
        <w:rPr>
          <w:rFonts w:ascii="Times New Roman" w:hAnsi="Times New Roman"/>
        </w:rPr>
        <w:t xml:space="preserve">—</w:t>
      </w:r>
      <w:r>
        <w:rPr/>
        <w:t xml:space="preserve">Liability</w:t>
      </w:r>
      <w:r>
        <w:rPr>
          <w:rFonts w:ascii="Times New Roman" w:hAnsi="Times New Roman"/>
        </w:rPr>
        <w:t xml:space="preserve">—</w:t>
      </w:r>
      <w:r>
        <w:rPr/>
        <w:t xml:space="preserve">Damages) and 1999 c 287 s 14, 1997 c 27 s 14, &amp; 1996 c 250 s 309;</w:t>
      </w:r>
    </w:p>
    <w:p>
      <w:pPr>
        <w:spacing w:before="0" w:after="0" w:line="408" w:lineRule="exact"/>
        <w:ind w:left="0" w:right="0" w:firstLine="576"/>
        <w:jc w:val="left"/>
      </w:pPr>
      <w:r>
        <w:t>(21)</w:t>
      </w:r>
      <w:r>
        <w:rPr/>
        <w:t xml:space="preserve">RCW </w:t>
      </w:r>
      <w:r>
        <w:t xml:space="preserve">19</w:t>
      </w:r>
      <w:r>
        <w:rPr/>
        <w:t xml:space="preserve">.</w:t>
      </w:r>
      <w:r>
        <w:t xml:space="preserve">34</w:t>
      </w:r>
      <w:r>
        <w:rPr/>
        <w:t xml:space="preserve">.</w:t>
      </w:r>
      <w:r>
        <w:t xml:space="preserve">290</w:t>
      </w:r>
      <w:r>
        <w:rPr/>
        <w:t xml:space="preserve"> (Collection based on suitable guaranty</w:t>
      </w:r>
      <w:r>
        <w:rPr>
          <w:rFonts w:ascii="Times New Roman" w:hAnsi="Times New Roman"/>
        </w:rPr>
        <w:t xml:space="preserve">—</w:t>
      </w:r>
      <w:r>
        <w:rPr/>
        <w:t xml:space="preserve">Proceeds</w:t>
      </w:r>
      <w:r>
        <w:rPr>
          <w:rFonts w:ascii="Times New Roman" w:hAnsi="Times New Roman"/>
        </w:rPr>
        <w:t xml:space="preserve">—</w:t>
      </w:r>
      <w:r>
        <w:rPr/>
        <w:t xml:space="preserve">Attorneys' fees</w:t>
      </w:r>
      <w:r>
        <w:rPr>
          <w:rFonts w:ascii="Times New Roman" w:hAnsi="Times New Roman"/>
        </w:rPr>
        <w:t xml:space="preserve">—</w:t>
      </w:r>
      <w:r>
        <w:rPr/>
        <w:t xml:space="preserve">Costs</w:t>
      </w:r>
      <w:r>
        <w:rPr>
          <w:rFonts w:ascii="Times New Roman" w:hAnsi="Times New Roman"/>
        </w:rPr>
        <w:t xml:space="preserve">—</w:t>
      </w:r>
      <w:r>
        <w:rPr/>
        <w:t xml:space="preserve">Notice</w:t>
      </w:r>
      <w:r>
        <w:rPr>
          <w:rFonts w:ascii="Times New Roman" w:hAnsi="Times New Roman"/>
        </w:rPr>
        <w:t xml:space="preserve">—</w:t>
      </w:r>
      <w:r>
        <w:rPr/>
        <w:t xml:space="preserve">Recovery of qualified right of payment) and 1996 c 250 s 310;</w:t>
      </w:r>
    </w:p>
    <w:p>
      <w:pPr>
        <w:spacing w:before="0" w:after="0" w:line="408" w:lineRule="exact"/>
        <w:ind w:left="0" w:right="0" w:firstLine="576"/>
        <w:jc w:val="left"/>
      </w:pPr>
      <w:r>
        <w:t>(22)</w:t>
      </w:r>
      <w:r>
        <w:rPr/>
        <w:t xml:space="preserve">RCW </w:t>
      </w:r>
      <w:r>
        <w:t xml:space="preserve">19</w:t>
      </w:r>
      <w:r>
        <w:rPr/>
        <w:t xml:space="preserve">.</w:t>
      </w:r>
      <w:r>
        <w:t xml:space="preserve">34</w:t>
      </w:r>
      <w:r>
        <w:rPr/>
        <w:t xml:space="preserve">.</w:t>
      </w:r>
      <w:r>
        <w:t xml:space="preserve">291</w:t>
      </w:r>
      <w:r>
        <w:rPr/>
        <w:t xml:space="preserve"> (Discontinuation of certification authority services</w:t>
      </w:r>
      <w:r>
        <w:rPr>
          <w:rFonts w:ascii="Times New Roman" w:hAnsi="Times New Roman"/>
        </w:rPr>
        <w:t xml:space="preserve">—</w:t>
      </w:r>
      <w:r>
        <w:rPr/>
        <w:t xml:space="preserve">Duties of authority</w:t>
      </w:r>
      <w:r>
        <w:rPr>
          <w:rFonts w:ascii="Times New Roman" w:hAnsi="Times New Roman"/>
        </w:rPr>
        <w:t xml:space="preserve">—</w:t>
      </w:r>
      <w:r>
        <w:rPr/>
        <w:t xml:space="preserve">Continuation of guaranty</w:t>
      </w:r>
      <w:r>
        <w:rPr>
          <w:rFonts w:ascii="Times New Roman" w:hAnsi="Times New Roman"/>
        </w:rPr>
        <w:t xml:space="preserve">—</w:t>
      </w:r>
      <w:r>
        <w:rPr/>
        <w:t xml:space="preserve">Process to maintain and update records</w:t>
      </w:r>
      <w:r>
        <w:rPr>
          <w:rFonts w:ascii="Times New Roman" w:hAnsi="Times New Roman"/>
        </w:rPr>
        <w:t xml:space="preserve">—</w:t>
      </w:r>
      <w:r>
        <w:rPr/>
        <w:t xml:space="preserve">Rules</w:t>
      </w:r>
      <w:r>
        <w:rPr>
          <w:rFonts w:ascii="Times New Roman" w:hAnsi="Times New Roman"/>
        </w:rPr>
        <w:t xml:space="preserve">—</w:t>
      </w:r>
      <w:r>
        <w:rPr/>
        <w:t xml:space="preserve">Costs) and 1997 c 27 s 15;</w:t>
      </w:r>
    </w:p>
    <w:p>
      <w:pPr>
        <w:spacing w:before="0" w:after="0" w:line="408" w:lineRule="exact"/>
        <w:ind w:left="0" w:right="0" w:firstLine="576"/>
        <w:jc w:val="left"/>
      </w:pPr>
      <w:r>
        <w:t>(23)</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(24)</w:t>
      </w:r>
      <w:r>
        <w:rPr/>
        <w:t xml:space="preserve">RCW </w:t>
      </w:r>
      <w:r>
        <w:t xml:space="preserve">19</w:t>
      </w:r>
      <w:r>
        <w:rPr/>
        <w:t xml:space="preserve">.</w:t>
      </w:r>
      <w:r>
        <w:t xml:space="preserve">34</w:t>
      </w:r>
      <w:r>
        <w:rPr/>
        <w:t xml:space="preserve">.</w:t>
      </w:r>
      <w:r>
        <w:t xml:space="preserve">305</w:t>
      </w:r>
      <w:r>
        <w:rPr/>
        <w:t xml:space="preserve"> (Acceptance of digital signature in reasonable manner) and 1997 c 27 s 31;</w:t>
      </w:r>
    </w:p>
    <w:p>
      <w:pPr>
        <w:spacing w:before="0" w:after="0" w:line="408" w:lineRule="exact"/>
        <w:ind w:left="0" w:right="0" w:firstLine="576"/>
        <w:jc w:val="left"/>
      </w:pPr>
      <w:r>
        <w:t>(25)</w:t>
      </w:r>
      <w:r>
        <w:rPr/>
        <w:t xml:space="preserve">RCW </w:t>
      </w:r>
      <w:r>
        <w:t xml:space="preserve">19</w:t>
      </w:r>
      <w:r>
        <w:rPr/>
        <w:t xml:space="preserve">.</w:t>
      </w:r>
      <w:r>
        <w:t xml:space="preserve">34</w:t>
      </w:r>
      <w:r>
        <w:rPr/>
        <w:t xml:space="preserve">.</w:t>
      </w:r>
      <w:r>
        <w:t xml:space="preserve">310</w:t>
      </w:r>
      <w:r>
        <w:rPr/>
        <w:t xml:space="preserve"> (Unreliable digital signatures</w:t>
      </w:r>
      <w:r>
        <w:rPr>
          <w:rFonts w:ascii="Times New Roman" w:hAnsi="Times New Roman"/>
        </w:rPr>
        <w:t xml:space="preserve">—</w:t>
      </w:r>
      <w:r>
        <w:rPr/>
        <w:t xml:space="preserve">Risk) and 1997 c 27 s 17 &amp; 1996 c 250 s 402;</w:t>
      </w:r>
    </w:p>
    <w:p>
      <w:pPr>
        <w:spacing w:before="0" w:after="0" w:line="408" w:lineRule="exact"/>
        <w:ind w:left="0" w:right="0" w:firstLine="576"/>
        <w:jc w:val="left"/>
      </w:pPr>
      <w:r>
        <w:t>(26)</w:t>
      </w:r>
      <w:r>
        <w:rPr/>
        <w:t xml:space="preserve">RCW </w:t>
      </w:r>
      <w:r>
        <w:t xml:space="preserve">19</w:t>
      </w:r>
      <w:r>
        <w:rPr/>
        <w:t xml:space="preserve">.</w:t>
      </w:r>
      <w:r>
        <w:t xml:space="preserve">34</w:t>
      </w:r>
      <w:r>
        <w:rPr/>
        <w:t xml:space="preserve">.</w:t>
      </w:r>
      <w:r>
        <w:t xml:space="preserve">311</w:t>
      </w:r>
      <w:r>
        <w:rPr/>
        <w:t xml:space="preserve"> (Reasonableness of reliance</w:t>
      </w:r>
      <w:r>
        <w:rPr>
          <w:rFonts w:ascii="Times New Roman" w:hAnsi="Times New Roman"/>
        </w:rPr>
        <w:t xml:space="preserve">—</w:t>
      </w:r>
      <w:r>
        <w:rPr/>
        <w:t xml:space="preserve">Factors) and 1997 c 27 s 18;</w:t>
      </w:r>
    </w:p>
    <w:p>
      <w:pPr>
        <w:spacing w:before="0" w:after="0" w:line="408" w:lineRule="exact"/>
        <w:ind w:left="0" w:right="0" w:firstLine="576"/>
        <w:jc w:val="left"/>
      </w:pPr>
      <w:r>
        <w:t>(27)</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(28)</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(29)</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(30)</w:t>
      </w:r>
      <w:r>
        <w:rPr/>
        <w:t xml:space="preserve">RCW </w:t>
      </w:r>
      <w:r>
        <w:t xml:space="preserve">19</w:t>
      </w:r>
      <w:r>
        <w:rPr/>
        <w:t xml:space="preserve">.</w:t>
      </w:r>
      <w:r>
        <w:t xml:space="preserve">34</w:t>
      </w:r>
      <w:r>
        <w:rPr/>
        <w:t xml:space="preserve">.</w:t>
      </w:r>
      <w:r>
        <w:t xml:space="preserve">340</w:t>
      </w:r>
      <w:r>
        <w:rPr/>
        <w:t xml:space="preserve"> (Certificate as acknowledgment</w:t>
      </w:r>
      <w:r>
        <w:rPr>
          <w:rFonts w:ascii="Times New Roman" w:hAnsi="Times New Roman"/>
        </w:rPr>
        <w:t xml:space="preserve">—</w:t>
      </w:r>
      <w:r>
        <w:rPr/>
        <w:t xml:space="preserve">Requirements</w:t>
      </w:r>
      <w:r>
        <w:rPr>
          <w:rFonts w:ascii="Times New Roman" w:hAnsi="Times New Roman"/>
        </w:rPr>
        <w:t xml:space="preserve">—</w:t>
      </w:r>
      <w:r>
        <w:rPr/>
        <w:t xml:space="preserve">Exception</w:t>
      </w:r>
      <w:r>
        <w:rPr>
          <w:rFonts w:ascii="Times New Roman" w:hAnsi="Times New Roman"/>
        </w:rPr>
        <w:t xml:space="preserve">—</w:t>
      </w:r>
      <w:r>
        <w:rPr/>
        <w:t xml:space="preserve">Responsibility of certification authority) and 2017 c 281 s 38, 1997 c 27 s 21, &amp; 1996 c 250 s 405;</w:t>
      </w:r>
    </w:p>
    <w:p>
      <w:pPr>
        <w:spacing w:before="0" w:after="0" w:line="408" w:lineRule="exact"/>
        <w:ind w:left="0" w:right="0" w:firstLine="576"/>
        <w:jc w:val="left"/>
      </w:pPr>
      <w:r>
        <w:t>(31)</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(32)</w:t>
      </w:r>
      <w:r>
        <w:rPr/>
        <w:t xml:space="preserve">RCW </w:t>
      </w:r>
      <w:r>
        <w:t xml:space="preserve">19</w:t>
      </w:r>
      <w:r>
        <w:rPr/>
        <w:t xml:space="preserve">.</w:t>
      </w:r>
      <w:r>
        <w:t xml:space="preserve">34</w:t>
      </w:r>
      <w:r>
        <w:rPr/>
        <w:t xml:space="preserve">.</w:t>
      </w:r>
      <w:r>
        <w:t xml:space="preserve">351</w:t>
      </w:r>
      <w:r>
        <w:rPr/>
        <w:t xml:space="preserve"> (Alteration of chapter by agreement</w:t>
      </w:r>
      <w:r>
        <w:rPr>
          <w:rFonts w:ascii="Times New Roman" w:hAnsi="Times New Roman"/>
        </w:rPr>
        <w:t xml:space="preserve">—</w:t>
      </w:r>
      <w:r>
        <w:rPr/>
        <w:t xml:space="preserve">Exceptions) and 1997 c 27 s 34;</w:t>
      </w:r>
    </w:p>
    <w:p>
      <w:pPr>
        <w:spacing w:before="0" w:after="0" w:line="408" w:lineRule="exact"/>
        <w:ind w:left="0" w:right="0" w:firstLine="576"/>
        <w:jc w:val="left"/>
      </w:pPr>
      <w:r>
        <w:t>(33)</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w:t>
      </w:r>
    </w:p>
    <w:p>
      <w:pPr>
        <w:spacing w:before="0" w:after="0" w:line="408" w:lineRule="exact"/>
        <w:ind w:left="0" w:right="0" w:firstLine="576"/>
        <w:jc w:val="left"/>
      </w:pPr>
      <w:r>
        <w:t>(34)</w:t>
      </w:r>
      <w:r>
        <w:rPr/>
        <w:t xml:space="preserve">RCW </w:t>
      </w:r>
      <w:r>
        <w:t xml:space="preserve">19</w:t>
      </w:r>
      <w:r>
        <w:rPr/>
        <w:t xml:space="preserve">.</w:t>
      </w:r>
      <w:r>
        <w:t xml:space="preserve">34</w:t>
      </w:r>
      <w:r>
        <w:rPr/>
        <w:t xml:space="preserve">.</w:t>
      </w:r>
      <w:r>
        <w:t xml:space="preserve">400</w:t>
      </w:r>
      <w:r>
        <w:rPr/>
        <w:t xml:space="preserve"> (Recognition of repositories</w:t>
      </w:r>
      <w:r>
        <w:rPr>
          <w:rFonts w:ascii="Times New Roman" w:hAnsi="Times New Roman"/>
        </w:rPr>
        <w:t xml:space="preserve">—</w:t>
      </w:r>
      <w:r>
        <w:rPr/>
        <w:t xml:space="preserve">Application</w:t>
      </w:r>
      <w:r>
        <w:rPr>
          <w:rFonts w:ascii="Times New Roman" w:hAnsi="Times New Roman"/>
        </w:rPr>
        <w:t xml:space="preserve">—</w:t>
      </w:r>
      <w:r>
        <w:rPr/>
        <w:t xml:space="preserve">Discontinuance</w:t>
      </w:r>
      <w:r>
        <w:rPr>
          <w:rFonts w:ascii="Times New Roman" w:hAnsi="Times New Roman"/>
        </w:rPr>
        <w:t xml:space="preserve">—</w:t>
      </w:r>
      <w:r>
        <w:rPr/>
        <w:t xml:space="preserve">Procedure) and 1999 c 287 s 16, 1997 c 27 s 23, &amp; 1996 c 250 s 501;</w:t>
      </w:r>
    </w:p>
    <w:p>
      <w:pPr>
        <w:spacing w:before="0" w:after="0" w:line="408" w:lineRule="exact"/>
        <w:ind w:left="0" w:right="0" w:firstLine="576"/>
        <w:jc w:val="left"/>
      </w:pPr>
      <w:r>
        <w:t>(35)</w:t>
      </w:r>
      <w:r>
        <w:rPr/>
        <w:t xml:space="preserve">RCW </w:t>
      </w:r>
      <w:r>
        <w:t xml:space="preserve">19</w:t>
      </w:r>
      <w:r>
        <w:rPr/>
        <w:t xml:space="preserve">.</w:t>
      </w:r>
      <w:r>
        <w:t xml:space="preserve">34</w:t>
      </w:r>
      <w:r>
        <w:rPr/>
        <w:t xml:space="preserve">.</w:t>
      </w:r>
      <w:r>
        <w:t xml:space="preserve">410</w:t>
      </w:r>
      <w:r>
        <w:rPr/>
        <w:t xml:space="preserve"> (Repositories</w:t>
      </w:r>
      <w:r>
        <w:rPr>
          <w:rFonts w:ascii="Times New Roman" w:hAnsi="Times New Roman"/>
        </w:rPr>
        <w:t xml:space="preserve">—</w:t>
      </w:r>
      <w:r>
        <w:rPr/>
        <w:t xml:space="preserve">Liability</w:t>
      </w:r>
      <w:r>
        <w:rPr>
          <w:rFonts w:ascii="Times New Roman" w:hAnsi="Times New Roman"/>
        </w:rPr>
        <w:t xml:space="preserve">—</w:t>
      </w:r>
      <w:r>
        <w:rPr/>
        <w:t xml:space="preserve">Exemptions</w:t>
      </w:r>
      <w:r>
        <w:rPr>
          <w:rFonts w:ascii="Times New Roman" w:hAnsi="Times New Roman"/>
        </w:rPr>
        <w:t xml:space="preserve">—</w:t>
      </w:r>
      <w:r>
        <w:rPr/>
        <w:t xml:space="preserve">Liquidation, limitation, alteration, or exclusion of damages) and 1999 c 287 s 17, 1997 c 27 s 33, &amp; 1996 c 250 s 502;</w:t>
      </w:r>
    </w:p>
    <w:p>
      <w:pPr>
        <w:spacing w:before="0" w:after="0" w:line="408" w:lineRule="exact"/>
        <w:ind w:left="0" w:right="0" w:firstLine="576"/>
        <w:jc w:val="left"/>
      </w:pPr>
      <w:r>
        <w:t>(36)</w:t>
      </w:r>
      <w:r>
        <w:rPr/>
        <w:t xml:space="preserve">RCW </w:t>
      </w:r>
      <w:r>
        <w:t xml:space="preserve">19</w:t>
      </w:r>
      <w:r>
        <w:rPr/>
        <w:t xml:space="preserve">.</w:t>
      </w:r>
      <w:r>
        <w:t xml:space="preserve">34</w:t>
      </w:r>
      <w:r>
        <w:rPr/>
        <w:t xml:space="preserve">.</w:t>
      </w:r>
      <w:r>
        <w:t xml:space="preserve">420</w:t>
      </w:r>
      <w:r>
        <w:rPr/>
        <w:t xml:space="preserve"> (Confidentiality of certain records</w:t>
      </w:r>
      <w:r>
        <w:rPr>
          <w:rFonts w:ascii="Times New Roman" w:hAnsi="Times New Roman"/>
        </w:rPr>
        <w:t xml:space="preserve">—</w:t>
      </w:r>
      <w:r>
        <w:rPr/>
        <w:t xml:space="preserve">Limited access to state auditor) and 2011 1st sp.s. c 43 s 810 &amp; 1998 c 33 s 2;</w:t>
      </w:r>
    </w:p>
    <w:p>
      <w:pPr>
        <w:spacing w:before="0" w:after="0" w:line="408" w:lineRule="exact"/>
        <w:ind w:left="0" w:right="0" w:firstLine="576"/>
        <w:jc w:val="left"/>
      </w:pPr>
      <w:r>
        <w:t>(37)</w:t>
      </w:r>
      <w:r>
        <w:rPr/>
        <w:t xml:space="preserve">RCW </w:t>
      </w:r>
      <w:r>
        <w:t xml:space="preserve">19</w:t>
      </w:r>
      <w:r>
        <w:rPr/>
        <w:t xml:space="preserve">.</w:t>
      </w:r>
      <w:r>
        <w:t xml:space="preserve">34</w:t>
      </w:r>
      <w:r>
        <w:rPr/>
        <w:t xml:space="preserve">.</w:t>
      </w:r>
      <w:r>
        <w:t xml:space="preserve">500</w:t>
      </w:r>
      <w:r>
        <w:rPr/>
        <w:t xml:space="preserve"> (Rule making) and 1997 c 27 s 24 &amp; 1996 c 250 s 603;</w:t>
      </w:r>
    </w:p>
    <w:p>
      <w:pPr>
        <w:spacing w:before="0" w:after="0" w:line="408" w:lineRule="exact"/>
        <w:ind w:left="0" w:right="0" w:firstLine="576"/>
        <w:jc w:val="left"/>
      </w:pPr>
      <w:r>
        <w:t>(38)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Pr>
        <w:spacing w:before="0" w:after="0" w:line="408" w:lineRule="exact"/>
        <w:ind w:left="0" w:right="0" w:firstLine="576"/>
        <w:jc w:val="left"/>
      </w:pPr>
      <w:r>
        <w:t>(39)</w:t>
      </w:r>
      <w:r>
        <w:rPr/>
        <w:t xml:space="preserve">RCW </w:t>
      </w:r>
      <w:r>
        <w:t xml:space="preserve">19</w:t>
      </w:r>
      <w:r>
        <w:rPr/>
        <w:t xml:space="preserve">.</w:t>
      </w:r>
      <w:r>
        <w:t xml:space="preserve">34</w:t>
      </w:r>
      <w:r>
        <w:rPr/>
        <w:t xml:space="preserve">.</w:t>
      </w:r>
      <w:r>
        <w:t xml:space="preserve">502</w:t>
      </w:r>
      <w:r>
        <w:rPr/>
        <w:t xml:space="preserve"> (Criminal prosecution not precluded</w:t>
      </w:r>
      <w:r>
        <w:rPr>
          <w:rFonts w:ascii="Times New Roman" w:hAnsi="Times New Roman"/>
        </w:rPr>
        <w:t xml:space="preserve">—</w:t>
      </w:r>
      <w:r>
        <w:rPr/>
        <w:t xml:space="preserve">Remedies not exclusive</w:t>
      </w:r>
      <w:r>
        <w:rPr>
          <w:rFonts w:ascii="Times New Roman" w:hAnsi="Times New Roman"/>
        </w:rPr>
        <w:t xml:space="preserve">—</w:t>
      </w:r>
      <w:r>
        <w:rPr/>
        <w:t xml:space="preserve">Injunctive relief availability) and 1997 c 27 s 26;</w:t>
      </w:r>
    </w:p>
    <w:p>
      <w:pPr>
        <w:spacing w:before="0" w:after="0" w:line="408" w:lineRule="exact"/>
        <w:ind w:left="0" w:right="0" w:firstLine="576"/>
        <w:jc w:val="left"/>
      </w:pPr>
      <w:r>
        <w:t>(40)</w:t>
      </w:r>
      <w:r>
        <w:rPr/>
        <w:t xml:space="preserve">RCW </w:t>
      </w:r>
      <w:r>
        <w:t xml:space="preserve">19</w:t>
      </w:r>
      <w:r>
        <w:rPr/>
        <w:t xml:space="preserve">.</w:t>
      </w:r>
      <w:r>
        <w:t xml:space="preserve">34</w:t>
      </w:r>
      <w:r>
        <w:rPr/>
        <w:t xml:space="preserve">.</w:t>
      </w:r>
      <w:r>
        <w:t xml:space="preserve">503</w:t>
      </w:r>
      <w:r>
        <w:rPr/>
        <w:t xml:space="preserve"> (Jurisdiction, venue, choice of laws) and 1997 c 27 s 27;</w:t>
      </w:r>
    </w:p>
    <w:p>
      <w:pPr>
        <w:spacing w:before="0" w:after="0" w:line="408" w:lineRule="exact"/>
        <w:ind w:left="0" w:right="0" w:firstLine="576"/>
        <w:jc w:val="left"/>
      </w:pPr>
      <w:r>
        <w:t>(41)</w:t>
      </w:r>
      <w:r>
        <w:rPr/>
        <w:t xml:space="preserve">RCW </w:t>
      </w:r>
      <w:r>
        <w:t xml:space="preserve">19</w:t>
      </w:r>
      <w:r>
        <w:rPr/>
        <w:t xml:space="preserve">.</w:t>
      </w:r>
      <w:r>
        <w:t xml:space="preserve">34</w:t>
      </w:r>
      <w:r>
        <w:rPr/>
        <w:t xml:space="preserve">.</w:t>
      </w:r>
      <w:r>
        <w:t xml:space="preserve">900</w:t>
      </w:r>
      <w:r>
        <w:rPr/>
        <w:t xml:space="preserve"> (Short title) and 1996 c 250 s 101;</w:t>
      </w:r>
    </w:p>
    <w:p>
      <w:pPr>
        <w:spacing w:before="0" w:after="0" w:line="408" w:lineRule="exact"/>
        <w:ind w:left="0" w:right="0" w:firstLine="576"/>
        <w:jc w:val="left"/>
      </w:pPr>
      <w:r>
        <w:t>(42)</w:t>
      </w:r>
      <w:r>
        <w:rPr/>
        <w:t xml:space="preserve">RCW </w:t>
      </w:r>
      <w:r>
        <w:t xml:space="preserve">19</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1996 c 250) and 2000 c 171 s 52, 1997 c 27 s 28, &amp; 1996 c 250 s 602; and</w:t>
      </w:r>
    </w:p>
    <w:p>
      <w:pPr>
        <w:spacing w:before="0" w:after="0" w:line="408" w:lineRule="exact"/>
        <w:ind w:left="0" w:right="0" w:firstLine="576"/>
        <w:jc w:val="left"/>
      </w:pPr>
      <w:r>
        <w:t>(43)</w:t>
      </w:r>
      <w:r>
        <w:rPr/>
        <w:t xml:space="preserve">RCW </w:t>
      </w:r>
      <w:r>
        <w:t xml:space="preserve">43</w:t>
      </w:r>
      <w:r>
        <w:rPr/>
        <w:t xml:space="preserve">.</w:t>
      </w:r>
      <w:r>
        <w:t xml:space="preserve">19</w:t>
      </w:r>
      <w:r>
        <w:rPr/>
        <w:t xml:space="preserve">.</w:t>
      </w:r>
      <w:r>
        <w:t xml:space="preserve">794</w:t>
      </w:r>
      <w:r>
        <w:rPr/>
        <w:t xml:space="preserve"> (Consolidated technology services agency as certification authority for electronic authentication) and 2015 3rd sp.s. c 1 s 407, 2011 1st sp.s. c 43 s 602, 1999 c 287 s 18, &amp; 1997 c 27 s 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2c40ff9d259341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3177f8a5c487c" /><Relationship Type="http://schemas.openxmlformats.org/officeDocument/2006/relationships/footer" Target="/word/footer1.xml" Id="R2c40ff9d259341c6" /></Relationships>
</file>