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1e103479f46d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H1215.1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1099</w:t>
      </w:r>
      <w:r>
        <w:t xml:space="preserve"> -</w:t>
      </w:r>
      <w:r>
        <w:t xml:space="preserve"> </w:t>
        <w:t xml:space="preserve">H AMD TO H AMD (H-1186.1/21)</w:t>
      </w:r>
      <w:r>
        <w:t xml:space="preserve"> </w:t>
      </w:r>
      <w:r>
        <w:rPr>
          <w:b/>
        </w:rPr>
        <w:t xml:space="preserve">394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  <w:r>
        <w:rPr>
          <w:b/>
        </w:rPr>
        <w:t xml:space="preserve">NOT 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39, after "</w:t>
      </w:r>
      <w:r>
        <w:rPr>
          <w:u w:val="single"/>
        </w:rPr>
        <w:t xml:space="preserve">support</w:t>
      </w:r>
      <w:r>
        <w:rPr/>
        <w:t xml:space="preserve">" strike "</w:t>
      </w:r>
      <w:r>
        <w:rPr>
          <w:u w:val="single"/>
        </w:rPr>
        <w:t xml:space="preserve">state greenhouse gas emissions reduction requirements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19, after "</w:t>
      </w:r>
      <w:r>
        <w:rPr>
          <w:u w:val="single"/>
        </w:rPr>
        <w:t xml:space="preserve">traveled</w:t>
      </w:r>
      <w:r>
        <w:rPr/>
        <w:t xml:space="preserve">" strike "</w:t>
      </w:r>
      <w:r>
        <w:rPr>
          <w:u w:val="single"/>
        </w:rPr>
        <w:t xml:space="preserve">consistent with the reduction requirements set forth in RCW 70A.45.020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10, after "emissions" strike all material through "programs"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16,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references to statewide greenhouse gas emissions reduction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d1b97fb074a10" /></Relationships>
</file>