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a3ed9356b04552" /></Relationships>
</file>

<file path=word/document.xml><?xml version="1.0" encoding="utf-8"?>
<w:document xmlns:w="http://schemas.openxmlformats.org/wordprocessingml/2006/main">
  <w:body>
    <w:p>
      <w:r>
        <w:rPr>
          <w:b/>
        </w:rPr>
        <w:r>
          <w:rPr/>
          <w:t xml:space="preserve">1121</w:t>
        </w:r>
      </w:r>
      <w:r>
        <w:rPr>
          <w:b/>
        </w:rPr>
        <w:t xml:space="preserve"> </w:t>
        <w:t xml:space="preserve">AMH</w:t>
      </w:r>
      <w:r>
        <w:rPr>
          <w:b/>
        </w:rPr>
        <w:t xml:space="preserve"> </w:t>
        <w:r>
          <w:rPr/>
          <w:t xml:space="preserve">YBAR</w:t>
        </w:r>
      </w:r>
      <w:r>
        <w:rPr>
          <w:b/>
        </w:rPr>
        <w:t xml:space="preserve"> </w:t>
        <w:r>
          <w:rPr/>
          <w:t xml:space="preserve">H0515.1</w:t>
        </w:r>
      </w:r>
      <w:r>
        <w:rPr>
          <w:b/>
        </w:rPr>
        <w:t xml:space="preserve"> - NOT FOR FLOOR USE</w:t>
      </w:r>
    </w:p>
    <w:p>
      <w:pPr>
        <w:ind w:left="0" w:right="0" w:firstLine="576"/>
      </w:pPr>
    </w:p>
    <w:p>
      <w:pPr>
        <w:spacing w:before="480" w:after="0" w:line="408" w:lineRule="exact"/>
      </w:pPr>
      <w:r>
        <w:rPr>
          <w:b/>
          <w:u w:val="single"/>
        </w:rPr>
        <w:t xml:space="preserve">HB 1121</w:t>
      </w:r>
      <w:r>
        <w:t xml:space="preserve"> -</w:t>
      </w:r>
      <w:r>
        <w:t xml:space="preserve"> </w:t>
        <w:t xml:space="preserve">H AMD</w:t>
      </w:r>
      <w:r>
        <w:t xml:space="preserve"> </w:t>
      </w:r>
      <w:r>
        <w:rPr>
          <w:b/>
        </w:rPr>
        <w:t xml:space="preserve">9</w:t>
      </w:r>
    </w:p>
    <w:p>
      <w:pPr>
        <w:spacing w:before="0" w:after="0" w:line="408" w:lineRule="exact"/>
        <w:ind w:left="0" w:right="0" w:firstLine="576"/>
        <w:jc w:val="left"/>
      </w:pPr>
      <w:r>
        <w:rPr/>
        <w:t xml:space="preserve">By Representatives Ybarra, Santos</w:t>
      </w:r>
    </w:p>
    <w:p>
      <w:pPr>
        <w:jc w:val="right"/>
      </w:pPr>
      <w:r>
        <w:rPr>
          <w:b/>
        </w:rPr>
        <w:t xml:space="preserve">ADOPTED 01/27/2021</w:t>
      </w:r>
    </w:p>
    <w:p>
      <w:pPr>
        <w:spacing w:before="0" w:after="0" w:line="408" w:lineRule="exact"/>
        <w:ind w:left="0" w:right="0" w:firstLine="576"/>
        <w:jc w:val="left"/>
      </w:pPr>
      <w:r>
        <w:rPr/>
        <w:t xml:space="preserve">On page 2, line 29, after "(c)" insert "Maintain records as necessary and as required by rule of the state board of education to document compliance with subsection (1)(b) of this section;</w:t>
      </w:r>
    </w:p>
    <w:p>
      <w:pPr>
        <w:spacing w:before="0" w:after="0" w:line="408" w:lineRule="exact"/>
        <w:ind w:left="0" w:right="0" w:firstLine="576"/>
        <w:jc w:val="left"/>
      </w:pPr>
      <w:r>
        <w:rPr/>
        <w:t xml:space="preserve">(d)"</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3, line 5, after "(3)" strike "The" and insert "(a) By November 1, 2021, and annually thereafter, the"</w:t>
      </w:r>
    </w:p>
    <w:p>
      <w:pPr>
        <w:spacing w:before="0" w:after="0" w:line="408" w:lineRule="exact"/>
        <w:ind w:left="0" w:right="0" w:firstLine="576"/>
        <w:jc w:val="left"/>
      </w:pPr>
      <w:r>
        <w:rPr/>
        <w:t xml:space="preserve">On page 3, after line 7, insert the following:</w:t>
      </w:r>
    </w:p>
    <w:p>
      <w:pPr>
        <w:spacing w:before="0" w:after="0" w:line="408" w:lineRule="exact"/>
        <w:ind w:left="0" w:right="0" w:firstLine="576"/>
        <w:jc w:val="left"/>
      </w:pPr>
      <w:r>
        <w:rPr/>
        <w:t xml:space="preserve">"(b) The state board of education, by December 15, 2021, and within existing resources, shall provide the education committees of the legislature with a summary of the emergency waiver data provided by the office of the superintendent of public instruction under this subsection (3) for students in the graduating classes of 2020 and 2021. The summary must include the following information:</w:t>
      </w:r>
    </w:p>
    <w:p>
      <w:pPr>
        <w:spacing w:before="0" w:after="0" w:line="408" w:lineRule="exact"/>
        <w:ind w:left="0" w:right="0" w:firstLine="576"/>
        <w:jc w:val="left"/>
      </w:pPr>
      <w:r>
        <w:rPr/>
        <w:t xml:space="preserve">(i) The total number of emergency waivers requested and issued, by school district, including an indication of what requirement or requirements were waived. Information provided in accordance with this subsection (b)(i) must also indicate the number of students in the school district grade cohort of each student receiving a waiver; and</w:t>
      </w:r>
    </w:p>
    <w:p>
      <w:pPr>
        <w:spacing w:before="0" w:after="0" w:line="408" w:lineRule="exact"/>
        <w:ind w:left="0" w:right="0" w:firstLine="576"/>
        <w:jc w:val="left"/>
      </w:pPr>
      <w:r>
        <w:rPr/>
        <w:t xml:space="preserve">(ii) An analysis of any concerns regarding school district implementation, including any concerns related to school district demonstrations of good faith efforts as required by subsection (1)(b) of this section, identified by the state board of education during its review of the data."</w:t>
      </w:r>
    </w:p>
    <w:p>
      <w:pPr>
        <w:spacing w:before="0" w:after="0" w:line="408" w:lineRule="exact"/>
        <w:ind w:left="0" w:right="0" w:firstLine="576"/>
        <w:jc w:val="left"/>
      </w:pPr>
      <w:r>
        <w:rPr>
          <w:u w:val="single"/>
        </w:rPr>
        <w:t xml:space="preserve">EFFECT:</w:t>
      </w:r>
      <w:r>
        <w:rPr/>
        <w:t xml:space="preserve"> (1) Requires school districts that are granted emergency waiver authority to maintain records as necessary and as required by rule of the State Board of Education (SBE) to document compliance with the requirement that school districts demonstrate good faith efforts to support the individual student in meeting the graduation requirement before considering an emergency waiver.</w:t>
      </w:r>
    </w:p>
    <w:p>
      <w:pPr>
        <w:spacing w:before="0" w:after="0" w:line="408" w:lineRule="exact"/>
        <w:ind w:left="0" w:right="0" w:firstLine="576"/>
        <w:jc w:val="left"/>
      </w:pPr>
      <w:r>
        <w:rPr/>
        <w:t xml:space="preserve">(2) Requires the Office of the Superintendent of Public Instruction (OSPI) to provide emergency waiver data to the SBE annually by November 1st instead of an unspecified date.</w:t>
      </w:r>
    </w:p>
    <w:p>
      <w:pPr>
        <w:spacing w:before="0" w:after="0" w:line="408" w:lineRule="exact"/>
        <w:ind w:left="0" w:right="0" w:firstLine="576"/>
        <w:jc w:val="left"/>
      </w:pPr>
      <w:r>
        <w:rPr/>
        <w:t xml:space="preserve">(3) Requires the SBE, by December 15, 2021, and within existing resources, to provide the education committees of the legislature with a summary of the emergency waiver data for the graduating classes of 2020 and 2021 from the OSPI.</w:t>
      </w:r>
    </w:p>
    <w:p>
      <w:pPr>
        <w:spacing w:before="0" w:after="0" w:line="408" w:lineRule="exact"/>
        <w:ind w:left="0" w:right="0" w:firstLine="576"/>
        <w:jc w:val="left"/>
      </w:pPr>
      <w:r>
        <w:rPr/>
        <w:t xml:space="preserve">(4) Establishes content requirements for the data summary, including the total number of emergency waivers requested and issued, and an analysis of any concerns regarding school district implementation, including any concerns related to school district demonstrations of good faith efforts required in the underlying legislation, identified by the SBE during its review of the data.</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01bb599d074f9e" /></Relationships>
</file>