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86D7E" w14:paraId="0E546B73" w14:textId="02E67D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6C6F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6C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6C6F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6C6F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6C6F">
            <w:t>144</w:t>
          </w:r>
        </w:sdtContent>
      </w:sdt>
    </w:p>
    <w:p w:rsidR="00DF5D0E" w:rsidP="00B73E0A" w:rsidRDefault="00AA1230" w14:paraId="57AAD1B3" w14:textId="7E5A4DB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6D7E" w14:paraId="4F3B9F56" w14:textId="265C04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6C6F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6C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220</w:t>
          </w:r>
        </w:sdtContent>
      </w:sdt>
    </w:p>
    <w:p w:rsidR="00DF5D0E" w:rsidP="00605C39" w:rsidRDefault="00D86D7E" w14:paraId="3D5C81E1" w14:textId="078BB7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6C6F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6C6F" w14:paraId="20EF7433" w14:textId="0A4834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26C6F" w:rsidP="00C8108C" w:rsidRDefault="00DE256E" w14:paraId="1D498BBE" w14:textId="3D58712E">
      <w:pPr>
        <w:pStyle w:val="Page"/>
      </w:pPr>
      <w:bookmarkStart w:name="StartOfAmendmentBody" w:id="0"/>
      <w:bookmarkEnd w:id="0"/>
      <w:permStart w:edGrp="everyone" w:id="363011527"/>
      <w:r>
        <w:tab/>
      </w:r>
      <w:r w:rsidR="00026C6F">
        <w:t xml:space="preserve">On page </w:t>
      </w:r>
      <w:r w:rsidR="00AB484E">
        <w:t>2, beginning on line 3, after "if" strike all material through "Another" on line 4 and insert "another"</w:t>
      </w:r>
    </w:p>
    <w:p w:rsidR="00AB484E" w:rsidP="00AB484E" w:rsidRDefault="00AB484E" w14:paraId="04FABAC5" w14:textId="6A821EF3">
      <w:pPr>
        <w:pStyle w:val="RCWSLText"/>
      </w:pPr>
    </w:p>
    <w:p w:rsidRPr="00AB484E" w:rsidR="00AB484E" w:rsidP="00AB484E" w:rsidRDefault="00AB484E" w14:paraId="42F2C555" w14:textId="4847F861">
      <w:pPr>
        <w:pStyle w:val="RCWSLText"/>
      </w:pPr>
      <w:r>
        <w:tab/>
        <w:t>On page 2, beginning on line 6, after "voting" strike all material through "29A.92.110" on line 8</w:t>
      </w:r>
    </w:p>
    <w:p w:rsidRPr="00026C6F" w:rsidR="00DF5D0E" w:rsidP="00026C6F" w:rsidRDefault="00DF5D0E" w14:paraId="7FBBCDDB" w14:textId="1B991BD7">
      <w:pPr>
        <w:suppressLineNumbers/>
        <w:rPr>
          <w:spacing w:val="-3"/>
        </w:rPr>
      </w:pPr>
    </w:p>
    <w:permEnd w:id="363011527"/>
    <w:p w:rsidR="00ED2EEB" w:rsidP="00026C6F" w:rsidRDefault="00ED2EEB" w14:paraId="2982A8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665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05604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6C6F" w:rsidRDefault="00D659AC" w14:paraId="149583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6C6F" w:rsidRDefault="0096303F" w14:paraId="46EA3A33" w14:textId="2AFB36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B484E">
                  <w:t xml:space="preserve">Removes provision </w:t>
                </w:r>
                <w:r w:rsidR="00097FA5">
                  <w:t>that permits</w:t>
                </w:r>
                <w:r w:rsidR="00AB484E">
                  <w:t xml:space="preserve"> a multi-county jurisdiction to use ranked choice voting if </w:t>
                </w:r>
                <w:r w:rsidR="00EE4C7C">
                  <w:t xml:space="preserve">it is </w:t>
                </w:r>
                <w:r w:rsidR="00AB484E">
                  <w:t>ordered as a remedy under the Washington Voting Rights Act.</w:t>
                </w:r>
                <w:r w:rsidRPr="0096303F" w:rsidR="001C1B27">
                  <w:t>  </w:t>
                </w:r>
              </w:p>
              <w:p w:rsidRPr="007D1589" w:rsidR="001B4E53" w:rsidP="00026C6F" w:rsidRDefault="001B4E53" w14:paraId="22C79E0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665283"/>
    </w:tbl>
    <w:p w:rsidR="00DF5D0E" w:rsidP="00026C6F" w:rsidRDefault="00DF5D0E" w14:paraId="6C4B94C7" w14:textId="77777777">
      <w:pPr>
        <w:pStyle w:val="BillEnd"/>
        <w:suppressLineNumbers/>
      </w:pPr>
    </w:p>
    <w:p w:rsidR="00DF5D0E" w:rsidP="00026C6F" w:rsidRDefault="00DE256E" w14:paraId="2A9782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6C6F" w:rsidRDefault="00AB682C" w14:paraId="11701A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82D1" w14:textId="77777777" w:rsidR="00026C6F" w:rsidRDefault="00026C6F" w:rsidP="00DF5D0E">
      <w:r>
        <w:separator/>
      </w:r>
    </w:p>
  </w:endnote>
  <w:endnote w:type="continuationSeparator" w:id="0">
    <w:p w14:paraId="1BF72866" w14:textId="77777777" w:rsidR="00026C6F" w:rsidRDefault="00026C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C61" w:rsidRDefault="003A5C61" w14:paraId="300588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5C61" w14:paraId="781677E5" w14:textId="6A510F4C">
    <w:pPr>
      <w:pStyle w:val="AmendDraftFooter"/>
    </w:pPr>
    <w:fldSimple w:instr=" TITLE   \* MERGEFORMAT ">
      <w:r w:rsidR="00026C6F">
        <w:t>1156-S AMH DUFA ZOLL 144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5C61" w14:paraId="07ED6BD6" w14:textId="158BA7C9">
    <w:pPr>
      <w:pStyle w:val="AmendDraftFooter"/>
    </w:pPr>
    <w:fldSimple w:instr=" TITLE   \* MERGEFORMAT ">
      <w:r>
        <w:t>1156-S AMH DUFA ZOLL 144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F150" w14:textId="77777777" w:rsidR="00026C6F" w:rsidRDefault="00026C6F" w:rsidP="00DF5D0E">
      <w:r>
        <w:separator/>
      </w:r>
    </w:p>
  </w:footnote>
  <w:footnote w:type="continuationSeparator" w:id="0">
    <w:p w14:paraId="2156ED7D" w14:textId="77777777" w:rsidR="00026C6F" w:rsidRDefault="00026C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FDBC" w14:textId="77777777" w:rsidR="003A5C61" w:rsidRDefault="003A5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10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EF8EC" wp14:editId="25803C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4E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28C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6EC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471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5B4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8A0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400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97E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52D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164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1F8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63C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33F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8CE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00C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F50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4B8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BEB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034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8BA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ACB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CDA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DC9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A32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BA4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E07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12F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45A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BC0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AA1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EC2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F92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139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646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EF8E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814E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28C7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6EC3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4717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5B4C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8A0D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4001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97EC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52D7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164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1F85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63C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33FD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8CE3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00C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F501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4B8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BEB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034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8BAE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ACB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CDA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DC97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A32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BA4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E075C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12F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45A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BC08C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AA14C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EC2F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F92B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139C6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6469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64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0AC26" wp14:editId="6BC8F96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E8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B29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96A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97F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433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41B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2A3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97E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1F1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C14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EA2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20D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291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081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ECF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F69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A8E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5C4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571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13F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FB1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ED9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A17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5E6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CE51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193B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0C40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AC2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C94E8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B29F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96A0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97F9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4334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41B0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2A3D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97EA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1F104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C14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EA21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20D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291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081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ECF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F69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A8E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5C4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571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13F71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FB1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ED9C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A17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5E6E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CE51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193B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0C40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C6F"/>
    <w:rsid w:val="00050639"/>
    <w:rsid w:val="00060D21"/>
    <w:rsid w:val="00096165"/>
    <w:rsid w:val="00097FA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C6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84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6D7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C7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9B6C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05B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DUFA</SponsorAcronym>
  <DrafterAcronym>ZOLL</DrafterAcronym>
  <DraftNumber>144</DraftNumber>
  <ReferenceNumber>SHB 1156</ReferenceNumber>
  <Floor>H AMD</Floor>
  <AmendmentNumber> 220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427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DUFA ZOLL 144</dc:title>
  <dc:creator>Jason Zolle</dc:creator>
  <cp:lastModifiedBy>Zolle, Jason</cp:lastModifiedBy>
  <cp:revision>6</cp:revision>
  <dcterms:created xsi:type="dcterms:W3CDTF">2021-02-26T23:48:00Z</dcterms:created>
  <dcterms:modified xsi:type="dcterms:W3CDTF">2021-02-27T05:31:00Z</dcterms:modified>
</cp:coreProperties>
</file>