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A2EB4" w14:paraId="2F74A8A5" w14:textId="7BFC5C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2BFC">
            <w:t>1169-S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2B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2BFC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2BFC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2BFC">
            <w:t>502</w:t>
          </w:r>
        </w:sdtContent>
      </w:sdt>
    </w:p>
    <w:p w:rsidR="00DF5D0E" w:rsidP="00B73E0A" w:rsidRDefault="00AA1230" w14:paraId="29768634" w14:textId="4186DCC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2EB4" w14:paraId="43073E93" w14:textId="30750B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2BFC">
            <w:rPr>
              <w:b/>
              <w:u w:val="single"/>
            </w:rPr>
            <w:t>SHB 1169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2B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397</w:t>
          </w:r>
        </w:sdtContent>
      </w:sdt>
    </w:p>
    <w:p w:rsidR="00DF5D0E" w:rsidP="00605C39" w:rsidRDefault="001A2EB4" w14:paraId="07F86466" w14:textId="411A2E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2BFC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2BFC" w14:paraId="5F304C1C" w14:textId="6D471F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12BFC" w:rsidP="00C8108C" w:rsidRDefault="00DE256E" w14:paraId="5AE4AAB5" w14:textId="2EAC9222">
      <w:pPr>
        <w:pStyle w:val="Page"/>
      </w:pPr>
      <w:bookmarkStart w:name="StartOfAmendmentBody" w:id="0"/>
      <w:bookmarkEnd w:id="0"/>
      <w:permStart w:edGrp="everyone" w:id="1728712099"/>
      <w:r>
        <w:tab/>
      </w:r>
      <w:r w:rsidRPr="00015D04" w:rsidR="00015D04">
        <w:t>On page 19, at the beginning of line 32, strike "(</w:t>
      </w:r>
      <w:r w:rsidR="00146AD5">
        <w:t>(</w:t>
      </w:r>
      <w:r w:rsidRPr="00146AD5" w:rsidR="00015D04">
        <w:rPr>
          <w:strike/>
        </w:rPr>
        <w:t>69.50.435 or</w:t>
      </w:r>
      <w:r w:rsidRPr="00015D04" w:rsidR="00015D04">
        <w:t>))" and insert "69.50.435 or"</w:t>
      </w:r>
    </w:p>
    <w:p w:rsidR="00015D04" w:rsidP="00015D04" w:rsidRDefault="00015D04" w14:paraId="3BA13C02" w14:textId="5BE22742">
      <w:pPr>
        <w:pStyle w:val="RCWSLText"/>
      </w:pPr>
    </w:p>
    <w:p w:rsidR="00015D04" w:rsidP="00015D04" w:rsidRDefault="00015D04" w14:paraId="0E08E33D" w14:textId="1FDDAAD7">
      <w:pPr>
        <w:pStyle w:val="RCWSLText"/>
      </w:pPr>
      <w:r>
        <w:tab/>
      </w:r>
      <w:r w:rsidRPr="00015D04">
        <w:t>On page 33, beginning on line 30, after "</w:t>
      </w:r>
      <w:r w:rsidRPr="00015D04">
        <w:rPr>
          <w:b/>
          <w:bCs/>
        </w:rPr>
        <w:t>Sec. 9.</w:t>
      </w:r>
      <w:r w:rsidRPr="00015D04">
        <w:t>" strike all material through "2003 c 53 s 346" on line 36 and insert "RCW 9.94A.833 (Special allegation—Involving minor in felony offense—Procedures) and 2008 c 276 s 302 are each repealed"</w:t>
      </w:r>
    </w:p>
    <w:p w:rsidR="00015D04" w:rsidP="00015D04" w:rsidRDefault="00015D04" w14:paraId="15EFCEED" w14:textId="2BE22541">
      <w:pPr>
        <w:pStyle w:val="RCWSLText"/>
      </w:pPr>
    </w:p>
    <w:p w:rsidRPr="00015D04" w:rsidR="00015D04" w:rsidP="00015D04" w:rsidRDefault="00015D04" w14:paraId="1DBBE936" w14:textId="06E28292">
      <w:pPr>
        <w:pStyle w:val="RCWSLText"/>
      </w:pPr>
      <w:r>
        <w:tab/>
        <w:t>Correct the title.</w:t>
      </w:r>
    </w:p>
    <w:p w:rsidRPr="00112BFC" w:rsidR="00DF5D0E" w:rsidP="00112BFC" w:rsidRDefault="00DF5D0E" w14:paraId="1AF03854" w14:textId="6DE494C8">
      <w:pPr>
        <w:suppressLineNumbers/>
        <w:rPr>
          <w:spacing w:val="-3"/>
        </w:rPr>
      </w:pPr>
    </w:p>
    <w:permEnd w:id="1728712099"/>
    <w:p w:rsidR="00ED2EEB" w:rsidP="00112BFC" w:rsidRDefault="00ED2EEB" w14:paraId="1175C81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169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1D91C6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12BFC" w:rsidRDefault="00D659AC" w14:paraId="6E8A924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2BFC" w:rsidRDefault="0096303F" w14:paraId="551B22F5" w14:textId="22F14E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15D04" w:rsidR="00015D04">
                  <w:t>Reinstates the current law sentencing enhancement that applies when a person commits certain controlled substances offenses in a protected zone.</w:t>
                </w:r>
              </w:p>
              <w:p w:rsidRPr="007D1589" w:rsidR="001B4E53" w:rsidP="00112BFC" w:rsidRDefault="001B4E53" w14:paraId="0D18F76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9169821"/>
    </w:tbl>
    <w:p w:rsidR="00DF5D0E" w:rsidP="00112BFC" w:rsidRDefault="00DF5D0E" w14:paraId="5123E619" w14:textId="77777777">
      <w:pPr>
        <w:pStyle w:val="BillEnd"/>
        <w:suppressLineNumbers/>
      </w:pPr>
    </w:p>
    <w:p w:rsidR="00DF5D0E" w:rsidP="00112BFC" w:rsidRDefault="00DE256E" w14:paraId="693F33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12BFC" w:rsidRDefault="00AB682C" w14:paraId="38B647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0E9C" w14:textId="77777777" w:rsidR="00112BFC" w:rsidRDefault="00112BFC" w:rsidP="00DF5D0E">
      <w:r>
        <w:separator/>
      </w:r>
    </w:p>
  </w:endnote>
  <w:endnote w:type="continuationSeparator" w:id="0">
    <w:p w14:paraId="124A7817" w14:textId="77777777" w:rsidR="00112BFC" w:rsidRDefault="00112B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74EC" w:rsidRDefault="00F274EC" w14:paraId="6ED685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274EC" w14:paraId="76BA3EE1" w14:textId="673FE5C3">
    <w:pPr>
      <w:pStyle w:val="AmendDraftFooter"/>
    </w:pPr>
    <w:fldSimple w:instr=" TITLE   \* MERGEFORMAT ">
      <w:r w:rsidR="00112BFC">
        <w:t>1169-S AMH GRAH HARO 502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274EC" w14:paraId="314EE250" w14:textId="0B37166A">
    <w:pPr>
      <w:pStyle w:val="AmendDraftFooter"/>
    </w:pPr>
    <w:fldSimple w:instr=" TITLE   \* MERGEFORMAT ">
      <w:r>
        <w:t>1169-S AMH GRAH HARO 502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914A" w14:textId="77777777" w:rsidR="00112BFC" w:rsidRDefault="00112BFC" w:rsidP="00DF5D0E">
      <w:r>
        <w:separator/>
      </w:r>
    </w:p>
  </w:footnote>
  <w:footnote w:type="continuationSeparator" w:id="0">
    <w:p w14:paraId="7AEB844D" w14:textId="77777777" w:rsidR="00112BFC" w:rsidRDefault="00112B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BF3F" w14:textId="77777777" w:rsidR="00F274EC" w:rsidRDefault="00F2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CD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AF644" wp14:editId="15F639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0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A44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444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A32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1CC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672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9D4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BCF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1B8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136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9FA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035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353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54B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239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B4D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781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CEC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C6A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A56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9C6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427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A04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437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79B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D62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BA4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67D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B2B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8D2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CAE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13C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498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935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F64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D00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A44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4441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A32D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1CC9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672F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9D40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BCF5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1B80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136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9FA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035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353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54B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239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B4D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7815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CEC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C6A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A56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9C6E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427C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A04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43720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79B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D62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BA4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67DD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B2B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8D2B8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CAE0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13C3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4985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9356C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41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97E9C" wp14:editId="471AF90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DCE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6C4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95A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EEA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3EE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036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FFE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5AE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27A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67B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666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DC9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51A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580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FB9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CE8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F06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F85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64E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787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CB3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033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829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155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F54D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BDA8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FC86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97E9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09DCE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6C4B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95A5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EEAB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3EEC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0363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FFEE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5AEC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27AE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67B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666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DC9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51A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580D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FB9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CE8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F06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F85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64E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787F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CB3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033E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8291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155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F54D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BDA8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FC86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D04"/>
    <w:rsid w:val="00050639"/>
    <w:rsid w:val="00060D21"/>
    <w:rsid w:val="00096165"/>
    <w:rsid w:val="000C6C82"/>
    <w:rsid w:val="000E603A"/>
    <w:rsid w:val="00102468"/>
    <w:rsid w:val="00106544"/>
    <w:rsid w:val="00112BFC"/>
    <w:rsid w:val="00136E5A"/>
    <w:rsid w:val="00146AAF"/>
    <w:rsid w:val="00146AD5"/>
    <w:rsid w:val="001A2EB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4EC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2A7D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261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1169-S</BillDocName>
  <AmendType>AMH</AmendType>
  <SponsorAcronym>GRAH</SponsorAcronym>
  <DrafterAcronym>HARO</DrafterAcronym>
  <DraftNumber>502</DraftNumber>
  <ReferenceNumber>SHB 1169</ReferenceNumber>
  <Floor>H AMD</Floor>
  <AmendmentNumber> 397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109</Words>
  <Characters>538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1169-S AMH GRAH HARO 502</dc:title>
  <dc:creator>Omeara Harrington</dc:creator>
  <cp:lastModifiedBy>Harrington, Omeara</cp:lastModifiedBy>
  <cp:revision>5</cp:revision>
  <dcterms:created xsi:type="dcterms:W3CDTF">2021-03-02T18:11:00Z</dcterms:created>
  <dcterms:modified xsi:type="dcterms:W3CDTF">2021-03-02T18:46:00Z</dcterms:modified>
</cp:coreProperties>
</file>