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7121F9" w14:paraId="74D451B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A0CF1">
            <w:t>1213-S2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A0CF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A0CF1">
            <w:t>ESLI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A0CF1">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A0CF1">
            <w:t>091</w:t>
          </w:r>
        </w:sdtContent>
      </w:sdt>
    </w:p>
    <w:p w:rsidR="00DF5D0E" w:rsidP="00B73E0A" w:rsidRDefault="00AA1230" w14:paraId="104F37C4" w14:textId="77777777">
      <w:pPr>
        <w:pStyle w:val="OfferedBy"/>
        <w:spacing w:after="120"/>
      </w:pPr>
      <w:r>
        <w:tab/>
      </w:r>
      <w:r>
        <w:tab/>
      </w:r>
      <w:r>
        <w:tab/>
      </w:r>
    </w:p>
    <w:p w:rsidR="00DF5D0E" w:rsidRDefault="007121F9" w14:paraId="4A1B17D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A0CF1">
            <w:rPr>
              <w:b/>
              <w:u w:val="single"/>
            </w:rPr>
            <w:t>2SHB 1213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A0CF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433</w:t>
          </w:r>
        </w:sdtContent>
      </w:sdt>
    </w:p>
    <w:p w:rsidR="00DF5D0E" w:rsidP="00605C39" w:rsidRDefault="007121F9" w14:paraId="0C6F8C4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A0CF1">
            <w:rPr>
              <w:sz w:val="22"/>
            </w:rPr>
            <w:t>By Representative Eslick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A0CF1" w14:paraId="2E66019F" w14:textId="77777777">
          <w:pPr>
            <w:spacing w:after="400" w:line="408" w:lineRule="exact"/>
            <w:jc w:val="right"/>
            <w:rPr>
              <w:b/>
              <w:bCs/>
            </w:rPr>
          </w:pPr>
          <w:r>
            <w:rPr>
              <w:b/>
              <w:bCs/>
            </w:rPr>
            <w:t xml:space="preserve">NOT ADOPTED 03/09/2021</w:t>
          </w:r>
        </w:p>
      </w:sdtContent>
    </w:sdt>
    <w:p w:rsidRPr="000A6B43" w:rsidR="006B65E0" w:rsidP="000A6B43" w:rsidRDefault="00DE256E" w14:paraId="35A491E0" w14:textId="6596B1FD">
      <w:pPr>
        <w:pStyle w:val="Page"/>
        <w:suppressAutoHyphens w:val="0"/>
        <w:rPr>
          <w:spacing w:val="0"/>
        </w:rPr>
      </w:pPr>
      <w:bookmarkStart w:name="StartOfAmendmentBody" w:id="0"/>
      <w:bookmarkEnd w:id="0"/>
      <w:permStart w:edGrp="everyone" w:id="656555509"/>
      <w:r>
        <w:tab/>
      </w:r>
      <w:r w:rsidRPr="000A6B43" w:rsidR="00447E1B">
        <w:rPr>
          <w:spacing w:val="0"/>
        </w:rPr>
        <w:t xml:space="preserve">On page </w:t>
      </w:r>
      <w:r w:rsidRPr="000A6B43" w:rsidR="006B65E0">
        <w:rPr>
          <w:spacing w:val="0"/>
        </w:rPr>
        <w:t>20, after line 5, insert the following:</w:t>
      </w:r>
    </w:p>
    <w:p w:rsidRPr="000A6B43" w:rsidR="006B65E0" w:rsidP="000A6B43" w:rsidRDefault="006B65E0" w14:paraId="3BA8241B" w14:textId="0920F292">
      <w:pPr>
        <w:pStyle w:val="Page"/>
        <w:suppressAutoHyphens w:val="0"/>
        <w:rPr>
          <w:spacing w:val="0"/>
        </w:rPr>
      </w:pPr>
      <w:r w:rsidRPr="000A6B43">
        <w:rPr>
          <w:spacing w:val="0"/>
        </w:rPr>
        <w:tab/>
        <w:t>"</w:t>
      </w:r>
      <w:r w:rsidRPr="000A6B43">
        <w:rPr>
          <w:b/>
          <w:spacing w:val="0"/>
        </w:rPr>
        <w:t xml:space="preserve">Sec. </w:t>
      </w:r>
      <w:r w:rsidRPr="000A6B43" w:rsidR="000A6B43">
        <w:rPr>
          <w:b/>
          <w:spacing w:val="0"/>
        </w:rPr>
        <w:t>209.</w:t>
      </w:r>
      <w:r w:rsidRPr="000A6B43">
        <w:rPr>
          <w:spacing w:val="0"/>
        </w:rPr>
        <w:t xml:space="preserve">  RCW 43.216.655 and 2019 c 369 s 7 are each amended to read as follows:</w:t>
      </w:r>
    </w:p>
    <w:p w:rsidRPr="000A6B43" w:rsidR="006B65E0" w:rsidP="000A6B43" w:rsidRDefault="006B65E0" w14:paraId="3C7DF899" w14:textId="77777777">
      <w:pPr>
        <w:spacing w:line="408" w:lineRule="exact"/>
        <w:ind w:firstLine="576"/>
        <w:jc w:val="both"/>
      </w:pPr>
      <w:r w:rsidRPr="000A6B43">
        <w:t>(1)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rsidRPr="000A6B43" w:rsidR="006B65E0" w:rsidP="000A6B43" w:rsidRDefault="006B65E0" w14:paraId="47B6E8C9" w14:textId="77777777">
      <w:pPr>
        <w:spacing w:line="408" w:lineRule="exact"/>
        <w:ind w:firstLine="576"/>
        <w:jc w:val="both"/>
      </w:pPr>
      <w:r w:rsidRPr="000A6B43">
        <w:t>(a) Daily program attendance;</w:t>
      </w:r>
    </w:p>
    <w:p w:rsidRPr="000A6B43" w:rsidR="006B65E0" w:rsidP="000A6B43" w:rsidRDefault="006B65E0" w14:paraId="4F0D53BD" w14:textId="77777777">
      <w:pPr>
        <w:spacing w:line="408" w:lineRule="exact"/>
        <w:ind w:firstLine="576"/>
        <w:jc w:val="both"/>
      </w:pPr>
      <w:r w:rsidRPr="000A6B43">
        <w:t>(b) Identification of classroom and teacher;</w:t>
      </w:r>
    </w:p>
    <w:p w:rsidRPr="000A6B43" w:rsidR="006B65E0" w:rsidP="000A6B43" w:rsidRDefault="006B65E0" w14:paraId="4D526901" w14:textId="77777777">
      <w:pPr>
        <w:spacing w:line="408" w:lineRule="exact"/>
        <w:ind w:firstLine="576"/>
        <w:jc w:val="both"/>
      </w:pPr>
      <w:r w:rsidRPr="000A6B43">
        <w:t>(c) Early achievers program quality level rating;</w:t>
      </w:r>
    </w:p>
    <w:p w:rsidRPr="000A6B43" w:rsidR="006B65E0" w:rsidP="000A6B43" w:rsidRDefault="006B65E0" w14:paraId="6D93220E" w14:textId="77777777">
      <w:pPr>
        <w:spacing w:line="408" w:lineRule="exact"/>
        <w:ind w:firstLine="576"/>
        <w:jc w:val="both"/>
      </w:pPr>
      <w:r w:rsidRPr="000A6B43">
        <w:t>(d) Program hours;</w:t>
      </w:r>
    </w:p>
    <w:p w:rsidRPr="000A6B43" w:rsidR="006B65E0" w:rsidP="000A6B43" w:rsidRDefault="006B65E0" w14:paraId="408E52FF" w14:textId="77777777">
      <w:pPr>
        <w:spacing w:line="408" w:lineRule="exact"/>
        <w:ind w:firstLine="576"/>
        <w:jc w:val="both"/>
      </w:pPr>
      <w:r w:rsidRPr="000A6B43">
        <w:t>(e) Program duration;</w:t>
      </w:r>
    </w:p>
    <w:p w:rsidRPr="000A6B43" w:rsidR="006B65E0" w:rsidP="000A6B43" w:rsidRDefault="006B65E0" w14:paraId="2F12C74C" w14:textId="77777777">
      <w:pPr>
        <w:spacing w:line="408" w:lineRule="exact"/>
        <w:ind w:firstLine="576"/>
        <w:jc w:val="both"/>
      </w:pPr>
      <w:r w:rsidRPr="000A6B43">
        <w:t>(f) Developmental results from the Washington kindergarten inventory of developing skills in RCW 28A.655.080; and</w:t>
      </w:r>
    </w:p>
    <w:p w:rsidRPr="000A6B43" w:rsidR="006B65E0" w:rsidP="000A6B43" w:rsidRDefault="006B65E0" w14:paraId="7E746D19" w14:textId="77777777">
      <w:pPr>
        <w:spacing w:line="408" w:lineRule="exact"/>
        <w:ind w:firstLine="576"/>
        <w:jc w:val="both"/>
      </w:pPr>
      <w:r w:rsidRPr="000A6B43">
        <w:t>(g) To the extent data is available, the distinct ethnic categories within racial subgroups of children and providers that align with categories recognized by the education data center.</w:t>
      </w:r>
    </w:p>
    <w:p w:rsidRPr="000A6B43" w:rsidR="006B65E0" w:rsidP="000A6B43" w:rsidRDefault="006B65E0" w14:paraId="538A44A7" w14:textId="77777777">
      <w:pPr>
        <w:spacing w:line="408" w:lineRule="exact"/>
        <w:ind w:firstLine="576"/>
        <w:jc w:val="both"/>
      </w:pPr>
      <w:r w:rsidRPr="000A6B43">
        <w:t>(2)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rsidRPr="000A6B43" w:rsidR="006B65E0" w:rsidP="000A6B43" w:rsidRDefault="006B65E0" w14:paraId="7A789C25" w14:textId="77777777">
      <w:pPr>
        <w:spacing w:line="408" w:lineRule="exact"/>
        <w:ind w:firstLine="576"/>
        <w:jc w:val="both"/>
      </w:pPr>
      <w:r w:rsidRPr="000A6B43">
        <w:lastRenderedPageBreak/>
        <w:t>(3)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rsidRPr="000A6B43" w:rsidR="006B65E0" w:rsidP="000A6B43" w:rsidRDefault="006B65E0" w14:paraId="000B43B6" w14:textId="77777777">
      <w:pPr>
        <w:spacing w:line="408" w:lineRule="exact"/>
        <w:ind w:firstLine="576"/>
        <w:jc w:val="both"/>
      </w:pPr>
      <w:r w:rsidRPr="000A6B43">
        <w:t>(4)(a) The Washington state institute for public policy shall conduct a longitudinal analysis examining relationships between the early achievers program quality ratings levels and outcomes for children participating in subsidized early care and education programs.</w:t>
      </w:r>
    </w:p>
    <w:p w:rsidRPr="000A6B43" w:rsidR="006B65E0" w:rsidP="000A6B43" w:rsidRDefault="006B65E0" w14:paraId="4B3151CB" w14:textId="77777777">
      <w:pPr>
        <w:spacing w:line="408" w:lineRule="exact"/>
        <w:ind w:firstLine="576"/>
        <w:jc w:val="both"/>
      </w:pPr>
      <w:r w:rsidRPr="000A6B43">
        <w:t>(b)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rsidRPr="000A6B43" w:rsidR="006B65E0" w:rsidP="000A6B43" w:rsidRDefault="006B65E0" w14:paraId="3E1BA6D3" w14:textId="5E5B3EF5">
      <w:pPr>
        <w:spacing w:line="408" w:lineRule="exact"/>
        <w:ind w:firstLine="576"/>
        <w:jc w:val="both"/>
      </w:pPr>
      <w:r w:rsidRPr="000A6B43">
        <w:t>(5) By December 31, 2021, and subject to the availability of amounts appropriated for this specific purpose, the Washington state institute for public policy shall update the outcome evaluation of the early childhood education and assistance program required by chapter 16, Laws of 2013 and report to the governor and the legislature on the outcomes of program participants. The evaluation must include the demographics of program participants including race, ethnicity, and socioeconomic status. The evaluation must examine short and long-term impacts on program participants, including high school graduation rates for up to two cohorts. When conducting the evaluation, the institute must consider, to the extent that data is available, the education levels and demographics, including race, ethnicity, and socioeconomic status, of early childhood education and assistance program staff and the effects of full-day programming and half-day programming on outcomes.</w:t>
      </w:r>
    </w:p>
    <w:p w:rsidRPr="003C7061" w:rsidR="000A6B43" w:rsidP="003C7061" w:rsidRDefault="000A6B43" w14:paraId="6D8B2D3E" w14:textId="6B91A64A">
      <w:pPr>
        <w:spacing w:line="408" w:lineRule="exact"/>
        <w:ind w:firstLine="576"/>
        <w:jc w:val="both"/>
        <w:rPr>
          <w:u w:val="single"/>
        </w:rPr>
      </w:pPr>
      <w:r w:rsidRPr="003C7061">
        <w:rPr>
          <w:u w:val="single"/>
        </w:rPr>
        <w:t xml:space="preserve">(6)(a) The Washington state institute for public policy shall conduct a longitudinal analysis examining </w:t>
      </w:r>
      <w:r w:rsidRPr="003C7061" w:rsidR="003C7061">
        <w:rPr>
          <w:u w:val="single"/>
        </w:rPr>
        <w:t xml:space="preserve">capacity for expansion </w:t>
      </w:r>
      <w:r w:rsidRPr="003C7061">
        <w:rPr>
          <w:u w:val="single"/>
        </w:rPr>
        <w:t xml:space="preserve">of the early childhood education and assistance program </w:t>
      </w:r>
      <w:r w:rsidR="003C7061">
        <w:rPr>
          <w:u w:val="single"/>
        </w:rPr>
        <w:t>as well as</w:t>
      </w:r>
      <w:r w:rsidRPr="003C7061" w:rsidR="003C7061">
        <w:rPr>
          <w:u w:val="single"/>
        </w:rPr>
        <w:t xml:space="preserve"> the effectiveness of the expansion </w:t>
      </w:r>
      <w:r w:rsidRPr="003C7061">
        <w:rPr>
          <w:u w:val="single"/>
        </w:rPr>
        <w:t>required by section 204 of this act</w:t>
      </w:r>
      <w:r w:rsidRPr="003C7061" w:rsidR="003C7061">
        <w:rPr>
          <w:u w:val="single"/>
        </w:rPr>
        <w:t xml:space="preserve">. </w:t>
      </w:r>
      <w:r w:rsidR="003C7061">
        <w:rPr>
          <w:u w:val="single"/>
        </w:rPr>
        <w:t xml:space="preserve">Before </w:t>
      </w:r>
      <w:r w:rsidR="004F4E20">
        <w:rPr>
          <w:u w:val="single"/>
        </w:rPr>
        <w:t>July 1, 2026</w:t>
      </w:r>
      <w:r w:rsidR="003C7061">
        <w:rPr>
          <w:u w:val="single"/>
        </w:rPr>
        <w:t xml:space="preserve">, the study shall focus on </w:t>
      </w:r>
      <w:r w:rsidR="004F4E20">
        <w:rPr>
          <w:u w:val="single"/>
        </w:rPr>
        <w:t xml:space="preserve">capacity and </w:t>
      </w:r>
      <w:r w:rsidR="003C7061">
        <w:rPr>
          <w:u w:val="single"/>
        </w:rPr>
        <w:t xml:space="preserve">preparedness for expanding the program. After </w:t>
      </w:r>
      <w:r w:rsidR="004F4E20">
        <w:rPr>
          <w:u w:val="single"/>
        </w:rPr>
        <w:t>July 1, 2026</w:t>
      </w:r>
      <w:r w:rsidR="003C7061">
        <w:rPr>
          <w:u w:val="single"/>
        </w:rPr>
        <w:t>, t</w:t>
      </w:r>
      <w:r w:rsidRPr="003C7061" w:rsidR="003C7061">
        <w:rPr>
          <w:u w:val="single"/>
        </w:rPr>
        <w:t xml:space="preserve">he </w:t>
      </w:r>
      <w:r w:rsidR="004F4E20">
        <w:rPr>
          <w:u w:val="single"/>
        </w:rPr>
        <w:t>institute</w:t>
      </w:r>
      <w:r w:rsidRPr="003C7061" w:rsidR="003C7061">
        <w:rPr>
          <w:u w:val="single"/>
        </w:rPr>
        <w:t xml:space="preserve"> </w:t>
      </w:r>
      <w:r w:rsidR="004F4E20">
        <w:rPr>
          <w:u w:val="single"/>
        </w:rPr>
        <w:t>must</w:t>
      </w:r>
      <w:r w:rsidR="003C7061">
        <w:rPr>
          <w:u w:val="single"/>
        </w:rPr>
        <w:t xml:space="preserve"> </w:t>
      </w:r>
      <w:r w:rsidR="004F4E20">
        <w:rPr>
          <w:u w:val="single"/>
        </w:rPr>
        <w:t>include an analysis</w:t>
      </w:r>
      <w:r w:rsidRPr="003C7061" w:rsidR="003C7061">
        <w:rPr>
          <w:u w:val="single"/>
        </w:rPr>
        <w:t xml:space="preserve"> o</w:t>
      </w:r>
      <w:r w:rsidR="004F4E20">
        <w:rPr>
          <w:u w:val="single"/>
        </w:rPr>
        <w:t>f</w:t>
      </w:r>
      <w:r w:rsidRPr="003C7061" w:rsidR="003C7061">
        <w:rPr>
          <w:u w:val="single"/>
        </w:rPr>
        <w:t xml:space="preserve"> participants' kindergarten readiness</w:t>
      </w:r>
      <w:r w:rsidR="00BD6431">
        <w:rPr>
          <w:u w:val="single"/>
        </w:rPr>
        <w:t xml:space="preserve"> and a cost-benefit analysis</w:t>
      </w:r>
      <w:r w:rsidR="003C7061">
        <w:rPr>
          <w:u w:val="single"/>
        </w:rPr>
        <w:t>.</w:t>
      </w:r>
    </w:p>
    <w:p w:rsidRPr="003C7061" w:rsidR="006B65E0" w:rsidP="003C7061" w:rsidRDefault="000A6B43" w14:paraId="626CB842" w14:textId="556319E4">
      <w:pPr>
        <w:pStyle w:val="RCWSLText"/>
        <w:suppressAutoHyphens w:val="0"/>
        <w:rPr>
          <w:spacing w:val="0"/>
          <w:u w:val="single"/>
        </w:rPr>
      </w:pPr>
      <w:r w:rsidRPr="003C7061">
        <w:rPr>
          <w:spacing w:val="0"/>
        </w:rPr>
        <w:tab/>
      </w:r>
      <w:r w:rsidRPr="003C7061">
        <w:rPr>
          <w:spacing w:val="0"/>
          <w:u w:val="single"/>
        </w:rPr>
        <w:t xml:space="preserve">(b) The institute shall </w:t>
      </w:r>
      <w:r w:rsidR="004F4E20">
        <w:rPr>
          <w:spacing w:val="0"/>
          <w:u w:val="single"/>
        </w:rPr>
        <w:t xml:space="preserve">provide progress reports biennially </w:t>
      </w:r>
      <w:r w:rsidRPr="003C7061">
        <w:rPr>
          <w:spacing w:val="0"/>
          <w:u w:val="single"/>
        </w:rPr>
        <w:t>to the</w:t>
      </w:r>
      <w:r w:rsidR="003C7061">
        <w:rPr>
          <w:spacing w:val="0"/>
          <w:u w:val="single"/>
        </w:rPr>
        <w:t xml:space="preserve"> governor and the</w:t>
      </w:r>
      <w:r w:rsidRPr="003C7061">
        <w:rPr>
          <w:spacing w:val="0"/>
          <w:u w:val="single"/>
        </w:rPr>
        <w:t xml:space="preserve"> appropriate committees of the legislature </w:t>
      </w:r>
      <w:r w:rsidR="004F4E20">
        <w:rPr>
          <w:spacing w:val="0"/>
          <w:u w:val="single"/>
        </w:rPr>
        <w:t>beginning</w:t>
      </w:r>
      <w:r w:rsidRPr="003C7061">
        <w:rPr>
          <w:spacing w:val="0"/>
          <w:u w:val="single"/>
        </w:rPr>
        <w:t xml:space="preserve"> December 31, 20</w:t>
      </w:r>
      <w:r w:rsidR="003C7061">
        <w:rPr>
          <w:spacing w:val="0"/>
          <w:u w:val="single"/>
        </w:rPr>
        <w:t>2</w:t>
      </w:r>
      <w:r w:rsidR="00664691">
        <w:rPr>
          <w:spacing w:val="0"/>
          <w:u w:val="single"/>
        </w:rPr>
        <w:t>4</w:t>
      </w:r>
      <w:r w:rsidRPr="003C7061">
        <w:rPr>
          <w:spacing w:val="0"/>
          <w:u w:val="single"/>
        </w:rPr>
        <w:t>, with the final report due December 31, 20</w:t>
      </w:r>
      <w:r w:rsidR="003C7061">
        <w:rPr>
          <w:spacing w:val="0"/>
          <w:u w:val="single"/>
        </w:rPr>
        <w:t>3</w:t>
      </w:r>
      <w:r w:rsidR="00664691">
        <w:rPr>
          <w:spacing w:val="0"/>
          <w:u w:val="single"/>
        </w:rPr>
        <w:t>2</w:t>
      </w:r>
      <w:r w:rsidRPr="003C7061">
        <w:rPr>
          <w:spacing w:val="0"/>
          <w:u w:val="single"/>
        </w:rPr>
        <w:t>.</w:t>
      </w:r>
      <w:r w:rsidRPr="004B2BC4" w:rsidR="004B2BC4">
        <w:rPr>
          <w:spacing w:val="0"/>
        </w:rPr>
        <w:t>"</w:t>
      </w:r>
    </w:p>
    <w:p w:rsidR="00447E1B" w:rsidP="00673C53" w:rsidRDefault="00447E1B" w14:paraId="2C9E469A" w14:textId="77777777">
      <w:pPr>
        <w:pStyle w:val="Page"/>
      </w:pPr>
    </w:p>
    <w:p w:rsidR="00673C53" w:rsidP="00673C53" w:rsidRDefault="00447E1B" w14:paraId="17FD48E7" w14:textId="4F074CDF">
      <w:pPr>
        <w:pStyle w:val="Page"/>
      </w:pPr>
      <w:r>
        <w:tab/>
      </w:r>
      <w:r w:rsidR="00AA0CF1">
        <w:t xml:space="preserve">On page </w:t>
      </w:r>
      <w:r w:rsidR="00673C53">
        <w:t>51, after line 2, insert the following:</w:t>
      </w:r>
    </w:p>
    <w:p w:rsidR="00DF5D0E" w:rsidP="00673C53" w:rsidRDefault="00673C53" w14:paraId="651DE5EF" w14:textId="19FB51C7">
      <w:pPr>
        <w:pStyle w:val="Page"/>
      </w:pPr>
      <w:r>
        <w:tab/>
        <w:t>"</w:t>
      </w:r>
      <w:r>
        <w:rPr>
          <w:u w:val="single"/>
        </w:rPr>
        <w:t>NEW SECTION.</w:t>
      </w:r>
      <w:r>
        <w:rPr>
          <w:b/>
        </w:rPr>
        <w:t xml:space="preserve"> Sec. </w:t>
      </w:r>
      <w:r w:rsidR="008105FD">
        <w:rPr>
          <w:b/>
        </w:rPr>
        <w:t>605.</w:t>
      </w:r>
      <w:r>
        <w:t xml:space="preserve">  Section 204 of this act expires August 1, 2033."</w:t>
      </w:r>
    </w:p>
    <w:p w:rsidR="00673C53" w:rsidP="00673C53" w:rsidRDefault="00673C53" w14:paraId="4B4C056E" w14:textId="3E79235B">
      <w:pPr>
        <w:pStyle w:val="RCWSLText"/>
      </w:pPr>
    </w:p>
    <w:p w:rsidRPr="00673C53" w:rsidR="00673C53" w:rsidP="00673C53" w:rsidRDefault="00673C53" w14:paraId="484E1E18" w14:textId="6668FEEA">
      <w:pPr>
        <w:pStyle w:val="RCWSLText"/>
      </w:pPr>
      <w:r>
        <w:tab/>
        <w:t>Renumber the remaining sections consecutively and correct any internal references accordingly.</w:t>
      </w:r>
      <w:r w:rsidR="00910422">
        <w:t xml:space="preserve"> Correct the title.</w:t>
      </w:r>
    </w:p>
    <w:permEnd w:id="656555509"/>
    <w:p w:rsidR="00ED2EEB" w:rsidP="00AA0CF1" w:rsidRDefault="00ED2EEB" w14:paraId="470AF25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3857741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131F34C" w14:textId="77777777">
            <w:tc>
              <w:tcPr>
                <w:tcW w:w="540" w:type="dxa"/>
                <w:shd w:val="clear" w:color="auto" w:fill="FFFFFF" w:themeFill="background1"/>
              </w:tcPr>
              <w:p w:rsidR="00D659AC" w:rsidP="00AA0CF1" w:rsidRDefault="00D659AC" w14:paraId="0A00D33F" w14:textId="77777777">
                <w:pPr>
                  <w:pStyle w:val="Effect"/>
                  <w:suppressLineNumbers/>
                  <w:shd w:val="clear" w:color="auto" w:fill="auto"/>
                  <w:ind w:left="0" w:firstLine="0"/>
                </w:pPr>
              </w:p>
            </w:tc>
            <w:tc>
              <w:tcPr>
                <w:tcW w:w="9874" w:type="dxa"/>
                <w:shd w:val="clear" w:color="auto" w:fill="FFFFFF" w:themeFill="background1"/>
              </w:tcPr>
              <w:p w:rsidRPr="007D1589" w:rsidR="001B4E53" w:rsidP="00447E1B" w:rsidRDefault="0096303F" w14:paraId="2171435C" w14:textId="71E79CC5">
                <w:pPr>
                  <w:pStyle w:val="Effect"/>
                  <w:suppressLineNumbers/>
                  <w:shd w:val="clear" w:color="auto" w:fill="auto"/>
                  <w:ind w:left="0" w:firstLine="0"/>
                </w:pPr>
                <w:r w:rsidRPr="0096303F">
                  <w:tab/>
                </w:r>
                <w:r w:rsidRPr="0096303F" w:rsidR="001C1B27">
                  <w:rPr>
                    <w:u w:val="single"/>
                  </w:rPr>
                  <w:t>EFFECT:</w:t>
                </w:r>
                <w:r w:rsidRPr="0096303F" w:rsidR="001C1B27">
                  <w:t> </w:t>
                </w:r>
                <w:r w:rsidR="003C7061">
                  <w:t xml:space="preserve">Requires the Washington State Institute for Public Policy to study </w:t>
                </w:r>
                <w:r w:rsidR="00FF2185">
                  <w:t xml:space="preserve">and report biennially on </w:t>
                </w:r>
                <w:r w:rsidR="003C7061">
                  <w:t xml:space="preserve">the capacity to expand </w:t>
                </w:r>
                <w:r w:rsidR="00FF2185">
                  <w:t xml:space="preserve">entitlement of </w:t>
                </w:r>
                <w:r w:rsidR="003C7061">
                  <w:t xml:space="preserve">the Early Childhood Education and Assistance Program and the effectiveness of </w:t>
                </w:r>
                <w:r w:rsidR="00FF2185">
                  <w:t xml:space="preserve">expanding entitlement. </w:t>
                </w:r>
                <w:r w:rsidR="00447E1B">
                  <w:t>Expires the Early Childhood Education and Assistance Program entitlement expansion on August 1, 2033.</w:t>
                </w:r>
              </w:p>
            </w:tc>
          </w:tr>
        </w:sdtContent>
      </w:sdt>
      <w:permEnd w:id="1838577417"/>
    </w:tbl>
    <w:p w:rsidR="00DF5D0E" w:rsidP="00AA0CF1" w:rsidRDefault="00DF5D0E" w14:paraId="444F5A0A" w14:textId="77777777">
      <w:pPr>
        <w:pStyle w:val="BillEnd"/>
        <w:suppressLineNumbers/>
      </w:pPr>
    </w:p>
    <w:p w:rsidR="00DF5D0E" w:rsidP="00AA0CF1" w:rsidRDefault="00DE256E" w14:paraId="333E0AA6" w14:textId="77777777">
      <w:pPr>
        <w:pStyle w:val="BillEnd"/>
        <w:suppressLineNumbers/>
      </w:pPr>
      <w:r>
        <w:rPr>
          <w:b/>
        </w:rPr>
        <w:t>--- END ---</w:t>
      </w:r>
    </w:p>
    <w:p w:rsidR="00DF5D0E" w:rsidP="00AA0CF1" w:rsidRDefault="00AB682C" w14:paraId="6E2B540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6B5EB" w14:textId="77777777" w:rsidR="00AA0CF1" w:rsidRDefault="00AA0CF1" w:rsidP="00DF5D0E">
      <w:r>
        <w:separator/>
      </w:r>
    </w:p>
  </w:endnote>
  <w:endnote w:type="continuationSeparator" w:id="0">
    <w:p w14:paraId="7FE47DD5" w14:textId="77777777" w:rsidR="00AA0CF1" w:rsidRDefault="00AA0CF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4D94" w:rsidRDefault="002C4D94" w14:paraId="151762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7121F9" w14:paraId="43221CA6" w14:textId="3AFF610E">
    <w:pPr>
      <w:pStyle w:val="AmendDraftFooter"/>
    </w:pPr>
    <w:r>
      <w:fldChar w:fldCharType="begin"/>
    </w:r>
    <w:r>
      <w:instrText xml:space="preserve"> TITLE   \* MERGEFORMAT </w:instrText>
    </w:r>
    <w:r>
      <w:fldChar w:fldCharType="separate"/>
    </w:r>
    <w:r w:rsidR="0007229E">
      <w:t>1213-S2 AMH ESLI BROD 091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7121F9" w14:paraId="1BBC838B" w14:textId="0BAE0D8D">
    <w:pPr>
      <w:pStyle w:val="AmendDraftFooter"/>
    </w:pPr>
    <w:r>
      <w:fldChar w:fldCharType="begin"/>
    </w:r>
    <w:r>
      <w:instrText xml:space="preserve"> TITLE   \* MERGEFORMAT </w:instrText>
    </w:r>
    <w:r>
      <w:fldChar w:fldCharType="separate"/>
    </w:r>
    <w:r w:rsidR="0007229E">
      <w:t>1213-S2 AMH ESLI BROD 091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D8AE2" w14:textId="77777777" w:rsidR="00AA0CF1" w:rsidRDefault="00AA0CF1" w:rsidP="00DF5D0E">
      <w:r>
        <w:separator/>
      </w:r>
    </w:p>
  </w:footnote>
  <w:footnote w:type="continuationSeparator" w:id="0">
    <w:p w14:paraId="239F63D6" w14:textId="77777777" w:rsidR="00AA0CF1" w:rsidRDefault="00AA0CF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8C3D" w14:textId="77777777" w:rsidR="002C4D94" w:rsidRDefault="002C4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B73F3" w14:textId="77777777" w:rsidR="001B4E53" w:rsidRDefault="007049E4">
    <w:r>
      <w:rPr>
        <w:noProof/>
      </w:rPr>
      <mc:AlternateContent>
        <mc:Choice Requires="wps">
          <w:drawing>
            <wp:anchor distT="0" distB="0" distL="114300" distR="114300" simplePos="0" relativeHeight="251657216" behindDoc="0" locked="0" layoutInCell="1" allowOverlap="1" wp14:anchorId="15E612CA" wp14:editId="366B86F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BE50D" w14:textId="77777777" w:rsidR="001B4E53" w:rsidRDefault="001B4E53">
                          <w:pPr>
                            <w:pStyle w:val="RCWSLText"/>
                            <w:jc w:val="right"/>
                          </w:pPr>
                          <w:r>
                            <w:t>1</w:t>
                          </w:r>
                        </w:p>
                        <w:p w14:paraId="25CEED9B" w14:textId="77777777" w:rsidR="001B4E53" w:rsidRDefault="001B4E53">
                          <w:pPr>
                            <w:pStyle w:val="RCWSLText"/>
                            <w:jc w:val="right"/>
                          </w:pPr>
                          <w:r>
                            <w:t>2</w:t>
                          </w:r>
                        </w:p>
                        <w:p w14:paraId="0E7E0A89" w14:textId="77777777" w:rsidR="001B4E53" w:rsidRDefault="001B4E53">
                          <w:pPr>
                            <w:pStyle w:val="RCWSLText"/>
                            <w:jc w:val="right"/>
                          </w:pPr>
                          <w:r>
                            <w:t>3</w:t>
                          </w:r>
                        </w:p>
                        <w:p w14:paraId="1466D83A" w14:textId="77777777" w:rsidR="001B4E53" w:rsidRDefault="001B4E53">
                          <w:pPr>
                            <w:pStyle w:val="RCWSLText"/>
                            <w:jc w:val="right"/>
                          </w:pPr>
                          <w:r>
                            <w:t>4</w:t>
                          </w:r>
                        </w:p>
                        <w:p w14:paraId="4881F439" w14:textId="77777777" w:rsidR="001B4E53" w:rsidRDefault="001B4E53">
                          <w:pPr>
                            <w:pStyle w:val="RCWSLText"/>
                            <w:jc w:val="right"/>
                          </w:pPr>
                          <w:r>
                            <w:t>5</w:t>
                          </w:r>
                        </w:p>
                        <w:p w14:paraId="3C830FAA" w14:textId="77777777" w:rsidR="001B4E53" w:rsidRDefault="001B4E53">
                          <w:pPr>
                            <w:pStyle w:val="RCWSLText"/>
                            <w:jc w:val="right"/>
                          </w:pPr>
                          <w:r>
                            <w:t>6</w:t>
                          </w:r>
                        </w:p>
                        <w:p w14:paraId="0AFCC840" w14:textId="77777777" w:rsidR="001B4E53" w:rsidRDefault="001B4E53">
                          <w:pPr>
                            <w:pStyle w:val="RCWSLText"/>
                            <w:jc w:val="right"/>
                          </w:pPr>
                          <w:r>
                            <w:t>7</w:t>
                          </w:r>
                        </w:p>
                        <w:p w14:paraId="1E9AEA69" w14:textId="77777777" w:rsidR="001B4E53" w:rsidRDefault="001B4E53">
                          <w:pPr>
                            <w:pStyle w:val="RCWSLText"/>
                            <w:jc w:val="right"/>
                          </w:pPr>
                          <w:r>
                            <w:t>8</w:t>
                          </w:r>
                        </w:p>
                        <w:p w14:paraId="381F8999" w14:textId="77777777" w:rsidR="001B4E53" w:rsidRDefault="001B4E53">
                          <w:pPr>
                            <w:pStyle w:val="RCWSLText"/>
                            <w:jc w:val="right"/>
                          </w:pPr>
                          <w:r>
                            <w:t>9</w:t>
                          </w:r>
                        </w:p>
                        <w:p w14:paraId="2CEE890D" w14:textId="77777777" w:rsidR="001B4E53" w:rsidRDefault="001B4E53">
                          <w:pPr>
                            <w:pStyle w:val="RCWSLText"/>
                            <w:jc w:val="right"/>
                          </w:pPr>
                          <w:r>
                            <w:t>10</w:t>
                          </w:r>
                        </w:p>
                        <w:p w14:paraId="560C82BA" w14:textId="77777777" w:rsidR="001B4E53" w:rsidRDefault="001B4E53">
                          <w:pPr>
                            <w:pStyle w:val="RCWSLText"/>
                            <w:jc w:val="right"/>
                          </w:pPr>
                          <w:r>
                            <w:t>11</w:t>
                          </w:r>
                        </w:p>
                        <w:p w14:paraId="38FFEC97" w14:textId="77777777" w:rsidR="001B4E53" w:rsidRDefault="001B4E53">
                          <w:pPr>
                            <w:pStyle w:val="RCWSLText"/>
                            <w:jc w:val="right"/>
                          </w:pPr>
                          <w:r>
                            <w:t>12</w:t>
                          </w:r>
                        </w:p>
                        <w:p w14:paraId="4D244096" w14:textId="77777777" w:rsidR="001B4E53" w:rsidRDefault="001B4E53">
                          <w:pPr>
                            <w:pStyle w:val="RCWSLText"/>
                            <w:jc w:val="right"/>
                          </w:pPr>
                          <w:r>
                            <w:t>13</w:t>
                          </w:r>
                        </w:p>
                        <w:p w14:paraId="02CE8B45" w14:textId="77777777" w:rsidR="001B4E53" w:rsidRDefault="001B4E53">
                          <w:pPr>
                            <w:pStyle w:val="RCWSLText"/>
                            <w:jc w:val="right"/>
                          </w:pPr>
                          <w:r>
                            <w:t>14</w:t>
                          </w:r>
                        </w:p>
                        <w:p w14:paraId="48C18233" w14:textId="77777777" w:rsidR="001B4E53" w:rsidRDefault="001B4E53">
                          <w:pPr>
                            <w:pStyle w:val="RCWSLText"/>
                            <w:jc w:val="right"/>
                          </w:pPr>
                          <w:r>
                            <w:t>15</w:t>
                          </w:r>
                        </w:p>
                        <w:p w14:paraId="42ACB7D8" w14:textId="77777777" w:rsidR="001B4E53" w:rsidRDefault="001B4E53">
                          <w:pPr>
                            <w:pStyle w:val="RCWSLText"/>
                            <w:jc w:val="right"/>
                          </w:pPr>
                          <w:r>
                            <w:t>16</w:t>
                          </w:r>
                        </w:p>
                        <w:p w14:paraId="7715B7BA" w14:textId="77777777" w:rsidR="001B4E53" w:rsidRDefault="001B4E53">
                          <w:pPr>
                            <w:pStyle w:val="RCWSLText"/>
                            <w:jc w:val="right"/>
                          </w:pPr>
                          <w:r>
                            <w:t>17</w:t>
                          </w:r>
                        </w:p>
                        <w:p w14:paraId="173647BE" w14:textId="77777777" w:rsidR="001B4E53" w:rsidRDefault="001B4E53">
                          <w:pPr>
                            <w:pStyle w:val="RCWSLText"/>
                            <w:jc w:val="right"/>
                          </w:pPr>
                          <w:r>
                            <w:t>18</w:t>
                          </w:r>
                        </w:p>
                        <w:p w14:paraId="186B1087" w14:textId="77777777" w:rsidR="001B4E53" w:rsidRDefault="001B4E53">
                          <w:pPr>
                            <w:pStyle w:val="RCWSLText"/>
                            <w:jc w:val="right"/>
                          </w:pPr>
                          <w:r>
                            <w:t>19</w:t>
                          </w:r>
                        </w:p>
                        <w:p w14:paraId="5E65CFFA" w14:textId="77777777" w:rsidR="001B4E53" w:rsidRDefault="001B4E53">
                          <w:pPr>
                            <w:pStyle w:val="RCWSLText"/>
                            <w:jc w:val="right"/>
                          </w:pPr>
                          <w:r>
                            <w:t>20</w:t>
                          </w:r>
                        </w:p>
                        <w:p w14:paraId="02E887DC" w14:textId="77777777" w:rsidR="001B4E53" w:rsidRDefault="001B4E53">
                          <w:pPr>
                            <w:pStyle w:val="RCWSLText"/>
                            <w:jc w:val="right"/>
                          </w:pPr>
                          <w:r>
                            <w:t>21</w:t>
                          </w:r>
                        </w:p>
                        <w:p w14:paraId="2DB0B4D3" w14:textId="77777777" w:rsidR="001B4E53" w:rsidRDefault="001B4E53">
                          <w:pPr>
                            <w:pStyle w:val="RCWSLText"/>
                            <w:jc w:val="right"/>
                          </w:pPr>
                          <w:r>
                            <w:t>22</w:t>
                          </w:r>
                        </w:p>
                        <w:p w14:paraId="6F15DB71" w14:textId="77777777" w:rsidR="001B4E53" w:rsidRDefault="001B4E53">
                          <w:pPr>
                            <w:pStyle w:val="RCWSLText"/>
                            <w:jc w:val="right"/>
                          </w:pPr>
                          <w:r>
                            <w:t>23</w:t>
                          </w:r>
                        </w:p>
                        <w:p w14:paraId="34907843" w14:textId="77777777" w:rsidR="001B4E53" w:rsidRDefault="001B4E53">
                          <w:pPr>
                            <w:pStyle w:val="RCWSLText"/>
                            <w:jc w:val="right"/>
                          </w:pPr>
                          <w:r>
                            <w:t>24</w:t>
                          </w:r>
                        </w:p>
                        <w:p w14:paraId="25625FB5" w14:textId="77777777" w:rsidR="001B4E53" w:rsidRDefault="001B4E53">
                          <w:pPr>
                            <w:pStyle w:val="RCWSLText"/>
                            <w:jc w:val="right"/>
                          </w:pPr>
                          <w:r>
                            <w:t>25</w:t>
                          </w:r>
                        </w:p>
                        <w:p w14:paraId="49FE7387" w14:textId="77777777" w:rsidR="001B4E53" w:rsidRDefault="001B4E53">
                          <w:pPr>
                            <w:pStyle w:val="RCWSLText"/>
                            <w:jc w:val="right"/>
                          </w:pPr>
                          <w:r>
                            <w:t>26</w:t>
                          </w:r>
                        </w:p>
                        <w:p w14:paraId="41A2D48A" w14:textId="77777777" w:rsidR="001B4E53" w:rsidRDefault="001B4E53">
                          <w:pPr>
                            <w:pStyle w:val="RCWSLText"/>
                            <w:jc w:val="right"/>
                          </w:pPr>
                          <w:r>
                            <w:t>27</w:t>
                          </w:r>
                        </w:p>
                        <w:p w14:paraId="1EC08B73" w14:textId="77777777" w:rsidR="001B4E53" w:rsidRDefault="001B4E53">
                          <w:pPr>
                            <w:pStyle w:val="RCWSLText"/>
                            <w:jc w:val="right"/>
                          </w:pPr>
                          <w:r>
                            <w:t>28</w:t>
                          </w:r>
                        </w:p>
                        <w:p w14:paraId="5BB28208" w14:textId="77777777" w:rsidR="001B4E53" w:rsidRDefault="001B4E53">
                          <w:pPr>
                            <w:pStyle w:val="RCWSLText"/>
                            <w:jc w:val="right"/>
                          </w:pPr>
                          <w:r>
                            <w:t>29</w:t>
                          </w:r>
                        </w:p>
                        <w:p w14:paraId="6A336324" w14:textId="77777777" w:rsidR="001B4E53" w:rsidRDefault="001B4E53">
                          <w:pPr>
                            <w:pStyle w:val="RCWSLText"/>
                            <w:jc w:val="right"/>
                          </w:pPr>
                          <w:r>
                            <w:t>30</w:t>
                          </w:r>
                        </w:p>
                        <w:p w14:paraId="506F4E0B" w14:textId="77777777" w:rsidR="001B4E53" w:rsidRDefault="001B4E53">
                          <w:pPr>
                            <w:pStyle w:val="RCWSLText"/>
                            <w:jc w:val="right"/>
                          </w:pPr>
                          <w:r>
                            <w:t>31</w:t>
                          </w:r>
                        </w:p>
                        <w:p w14:paraId="5911E066" w14:textId="77777777" w:rsidR="001B4E53" w:rsidRDefault="001B4E53">
                          <w:pPr>
                            <w:pStyle w:val="RCWSLText"/>
                            <w:jc w:val="right"/>
                          </w:pPr>
                          <w:r>
                            <w:t>32</w:t>
                          </w:r>
                        </w:p>
                        <w:p w14:paraId="1DDA922E" w14:textId="77777777" w:rsidR="001B4E53" w:rsidRDefault="001B4E53">
                          <w:pPr>
                            <w:pStyle w:val="RCWSLText"/>
                            <w:jc w:val="right"/>
                          </w:pPr>
                          <w:r>
                            <w:t>33</w:t>
                          </w:r>
                        </w:p>
                        <w:p w14:paraId="6526C27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E612C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53BE50D" w14:textId="77777777" w:rsidR="001B4E53" w:rsidRDefault="001B4E53">
                    <w:pPr>
                      <w:pStyle w:val="RCWSLText"/>
                      <w:jc w:val="right"/>
                    </w:pPr>
                    <w:r>
                      <w:t>1</w:t>
                    </w:r>
                  </w:p>
                  <w:p w14:paraId="25CEED9B" w14:textId="77777777" w:rsidR="001B4E53" w:rsidRDefault="001B4E53">
                    <w:pPr>
                      <w:pStyle w:val="RCWSLText"/>
                      <w:jc w:val="right"/>
                    </w:pPr>
                    <w:r>
                      <w:t>2</w:t>
                    </w:r>
                  </w:p>
                  <w:p w14:paraId="0E7E0A89" w14:textId="77777777" w:rsidR="001B4E53" w:rsidRDefault="001B4E53">
                    <w:pPr>
                      <w:pStyle w:val="RCWSLText"/>
                      <w:jc w:val="right"/>
                    </w:pPr>
                    <w:r>
                      <w:t>3</w:t>
                    </w:r>
                  </w:p>
                  <w:p w14:paraId="1466D83A" w14:textId="77777777" w:rsidR="001B4E53" w:rsidRDefault="001B4E53">
                    <w:pPr>
                      <w:pStyle w:val="RCWSLText"/>
                      <w:jc w:val="right"/>
                    </w:pPr>
                    <w:r>
                      <w:t>4</w:t>
                    </w:r>
                  </w:p>
                  <w:p w14:paraId="4881F439" w14:textId="77777777" w:rsidR="001B4E53" w:rsidRDefault="001B4E53">
                    <w:pPr>
                      <w:pStyle w:val="RCWSLText"/>
                      <w:jc w:val="right"/>
                    </w:pPr>
                    <w:r>
                      <w:t>5</w:t>
                    </w:r>
                  </w:p>
                  <w:p w14:paraId="3C830FAA" w14:textId="77777777" w:rsidR="001B4E53" w:rsidRDefault="001B4E53">
                    <w:pPr>
                      <w:pStyle w:val="RCWSLText"/>
                      <w:jc w:val="right"/>
                    </w:pPr>
                    <w:r>
                      <w:t>6</w:t>
                    </w:r>
                  </w:p>
                  <w:p w14:paraId="0AFCC840" w14:textId="77777777" w:rsidR="001B4E53" w:rsidRDefault="001B4E53">
                    <w:pPr>
                      <w:pStyle w:val="RCWSLText"/>
                      <w:jc w:val="right"/>
                    </w:pPr>
                    <w:r>
                      <w:t>7</w:t>
                    </w:r>
                  </w:p>
                  <w:p w14:paraId="1E9AEA69" w14:textId="77777777" w:rsidR="001B4E53" w:rsidRDefault="001B4E53">
                    <w:pPr>
                      <w:pStyle w:val="RCWSLText"/>
                      <w:jc w:val="right"/>
                    </w:pPr>
                    <w:r>
                      <w:t>8</w:t>
                    </w:r>
                  </w:p>
                  <w:p w14:paraId="381F8999" w14:textId="77777777" w:rsidR="001B4E53" w:rsidRDefault="001B4E53">
                    <w:pPr>
                      <w:pStyle w:val="RCWSLText"/>
                      <w:jc w:val="right"/>
                    </w:pPr>
                    <w:r>
                      <w:t>9</w:t>
                    </w:r>
                  </w:p>
                  <w:p w14:paraId="2CEE890D" w14:textId="77777777" w:rsidR="001B4E53" w:rsidRDefault="001B4E53">
                    <w:pPr>
                      <w:pStyle w:val="RCWSLText"/>
                      <w:jc w:val="right"/>
                    </w:pPr>
                    <w:r>
                      <w:t>10</w:t>
                    </w:r>
                  </w:p>
                  <w:p w14:paraId="560C82BA" w14:textId="77777777" w:rsidR="001B4E53" w:rsidRDefault="001B4E53">
                    <w:pPr>
                      <w:pStyle w:val="RCWSLText"/>
                      <w:jc w:val="right"/>
                    </w:pPr>
                    <w:r>
                      <w:t>11</w:t>
                    </w:r>
                  </w:p>
                  <w:p w14:paraId="38FFEC97" w14:textId="77777777" w:rsidR="001B4E53" w:rsidRDefault="001B4E53">
                    <w:pPr>
                      <w:pStyle w:val="RCWSLText"/>
                      <w:jc w:val="right"/>
                    </w:pPr>
                    <w:r>
                      <w:t>12</w:t>
                    </w:r>
                  </w:p>
                  <w:p w14:paraId="4D244096" w14:textId="77777777" w:rsidR="001B4E53" w:rsidRDefault="001B4E53">
                    <w:pPr>
                      <w:pStyle w:val="RCWSLText"/>
                      <w:jc w:val="right"/>
                    </w:pPr>
                    <w:r>
                      <w:t>13</w:t>
                    </w:r>
                  </w:p>
                  <w:p w14:paraId="02CE8B45" w14:textId="77777777" w:rsidR="001B4E53" w:rsidRDefault="001B4E53">
                    <w:pPr>
                      <w:pStyle w:val="RCWSLText"/>
                      <w:jc w:val="right"/>
                    </w:pPr>
                    <w:r>
                      <w:t>14</w:t>
                    </w:r>
                  </w:p>
                  <w:p w14:paraId="48C18233" w14:textId="77777777" w:rsidR="001B4E53" w:rsidRDefault="001B4E53">
                    <w:pPr>
                      <w:pStyle w:val="RCWSLText"/>
                      <w:jc w:val="right"/>
                    </w:pPr>
                    <w:r>
                      <w:t>15</w:t>
                    </w:r>
                  </w:p>
                  <w:p w14:paraId="42ACB7D8" w14:textId="77777777" w:rsidR="001B4E53" w:rsidRDefault="001B4E53">
                    <w:pPr>
                      <w:pStyle w:val="RCWSLText"/>
                      <w:jc w:val="right"/>
                    </w:pPr>
                    <w:r>
                      <w:t>16</w:t>
                    </w:r>
                  </w:p>
                  <w:p w14:paraId="7715B7BA" w14:textId="77777777" w:rsidR="001B4E53" w:rsidRDefault="001B4E53">
                    <w:pPr>
                      <w:pStyle w:val="RCWSLText"/>
                      <w:jc w:val="right"/>
                    </w:pPr>
                    <w:r>
                      <w:t>17</w:t>
                    </w:r>
                  </w:p>
                  <w:p w14:paraId="173647BE" w14:textId="77777777" w:rsidR="001B4E53" w:rsidRDefault="001B4E53">
                    <w:pPr>
                      <w:pStyle w:val="RCWSLText"/>
                      <w:jc w:val="right"/>
                    </w:pPr>
                    <w:r>
                      <w:t>18</w:t>
                    </w:r>
                  </w:p>
                  <w:p w14:paraId="186B1087" w14:textId="77777777" w:rsidR="001B4E53" w:rsidRDefault="001B4E53">
                    <w:pPr>
                      <w:pStyle w:val="RCWSLText"/>
                      <w:jc w:val="right"/>
                    </w:pPr>
                    <w:r>
                      <w:t>19</w:t>
                    </w:r>
                  </w:p>
                  <w:p w14:paraId="5E65CFFA" w14:textId="77777777" w:rsidR="001B4E53" w:rsidRDefault="001B4E53">
                    <w:pPr>
                      <w:pStyle w:val="RCWSLText"/>
                      <w:jc w:val="right"/>
                    </w:pPr>
                    <w:r>
                      <w:t>20</w:t>
                    </w:r>
                  </w:p>
                  <w:p w14:paraId="02E887DC" w14:textId="77777777" w:rsidR="001B4E53" w:rsidRDefault="001B4E53">
                    <w:pPr>
                      <w:pStyle w:val="RCWSLText"/>
                      <w:jc w:val="right"/>
                    </w:pPr>
                    <w:r>
                      <w:t>21</w:t>
                    </w:r>
                  </w:p>
                  <w:p w14:paraId="2DB0B4D3" w14:textId="77777777" w:rsidR="001B4E53" w:rsidRDefault="001B4E53">
                    <w:pPr>
                      <w:pStyle w:val="RCWSLText"/>
                      <w:jc w:val="right"/>
                    </w:pPr>
                    <w:r>
                      <w:t>22</w:t>
                    </w:r>
                  </w:p>
                  <w:p w14:paraId="6F15DB71" w14:textId="77777777" w:rsidR="001B4E53" w:rsidRDefault="001B4E53">
                    <w:pPr>
                      <w:pStyle w:val="RCWSLText"/>
                      <w:jc w:val="right"/>
                    </w:pPr>
                    <w:r>
                      <w:t>23</w:t>
                    </w:r>
                  </w:p>
                  <w:p w14:paraId="34907843" w14:textId="77777777" w:rsidR="001B4E53" w:rsidRDefault="001B4E53">
                    <w:pPr>
                      <w:pStyle w:val="RCWSLText"/>
                      <w:jc w:val="right"/>
                    </w:pPr>
                    <w:r>
                      <w:t>24</w:t>
                    </w:r>
                  </w:p>
                  <w:p w14:paraId="25625FB5" w14:textId="77777777" w:rsidR="001B4E53" w:rsidRDefault="001B4E53">
                    <w:pPr>
                      <w:pStyle w:val="RCWSLText"/>
                      <w:jc w:val="right"/>
                    </w:pPr>
                    <w:r>
                      <w:t>25</w:t>
                    </w:r>
                  </w:p>
                  <w:p w14:paraId="49FE7387" w14:textId="77777777" w:rsidR="001B4E53" w:rsidRDefault="001B4E53">
                    <w:pPr>
                      <w:pStyle w:val="RCWSLText"/>
                      <w:jc w:val="right"/>
                    </w:pPr>
                    <w:r>
                      <w:t>26</w:t>
                    </w:r>
                  </w:p>
                  <w:p w14:paraId="41A2D48A" w14:textId="77777777" w:rsidR="001B4E53" w:rsidRDefault="001B4E53">
                    <w:pPr>
                      <w:pStyle w:val="RCWSLText"/>
                      <w:jc w:val="right"/>
                    </w:pPr>
                    <w:r>
                      <w:t>27</w:t>
                    </w:r>
                  </w:p>
                  <w:p w14:paraId="1EC08B73" w14:textId="77777777" w:rsidR="001B4E53" w:rsidRDefault="001B4E53">
                    <w:pPr>
                      <w:pStyle w:val="RCWSLText"/>
                      <w:jc w:val="right"/>
                    </w:pPr>
                    <w:r>
                      <w:t>28</w:t>
                    </w:r>
                  </w:p>
                  <w:p w14:paraId="5BB28208" w14:textId="77777777" w:rsidR="001B4E53" w:rsidRDefault="001B4E53">
                    <w:pPr>
                      <w:pStyle w:val="RCWSLText"/>
                      <w:jc w:val="right"/>
                    </w:pPr>
                    <w:r>
                      <w:t>29</w:t>
                    </w:r>
                  </w:p>
                  <w:p w14:paraId="6A336324" w14:textId="77777777" w:rsidR="001B4E53" w:rsidRDefault="001B4E53">
                    <w:pPr>
                      <w:pStyle w:val="RCWSLText"/>
                      <w:jc w:val="right"/>
                    </w:pPr>
                    <w:r>
                      <w:t>30</w:t>
                    </w:r>
                  </w:p>
                  <w:p w14:paraId="506F4E0B" w14:textId="77777777" w:rsidR="001B4E53" w:rsidRDefault="001B4E53">
                    <w:pPr>
                      <w:pStyle w:val="RCWSLText"/>
                      <w:jc w:val="right"/>
                    </w:pPr>
                    <w:r>
                      <w:t>31</w:t>
                    </w:r>
                  </w:p>
                  <w:p w14:paraId="5911E066" w14:textId="77777777" w:rsidR="001B4E53" w:rsidRDefault="001B4E53">
                    <w:pPr>
                      <w:pStyle w:val="RCWSLText"/>
                      <w:jc w:val="right"/>
                    </w:pPr>
                    <w:r>
                      <w:t>32</w:t>
                    </w:r>
                  </w:p>
                  <w:p w14:paraId="1DDA922E" w14:textId="77777777" w:rsidR="001B4E53" w:rsidRDefault="001B4E53">
                    <w:pPr>
                      <w:pStyle w:val="RCWSLText"/>
                      <w:jc w:val="right"/>
                    </w:pPr>
                    <w:r>
                      <w:t>33</w:t>
                    </w:r>
                  </w:p>
                  <w:p w14:paraId="6526C27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82A56" w14:textId="77777777" w:rsidR="001B4E53" w:rsidRDefault="007049E4">
    <w:r>
      <w:rPr>
        <w:noProof/>
      </w:rPr>
      <mc:AlternateContent>
        <mc:Choice Requires="wps">
          <w:drawing>
            <wp:anchor distT="0" distB="0" distL="114300" distR="114300" simplePos="0" relativeHeight="251658240" behindDoc="0" locked="0" layoutInCell="1" allowOverlap="1" wp14:anchorId="56261C7B" wp14:editId="0F1F779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39B6F" w14:textId="77777777" w:rsidR="001B4E53" w:rsidRDefault="001B4E53" w:rsidP="00605C39">
                          <w:pPr>
                            <w:pStyle w:val="RCWSLText"/>
                            <w:spacing w:before="2888"/>
                            <w:jc w:val="right"/>
                          </w:pPr>
                          <w:r>
                            <w:t>1</w:t>
                          </w:r>
                        </w:p>
                        <w:p w14:paraId="79AEEDED" w14:textId="77777777" w:rsidR="001B4E53" w:rsidRDefault="001B4E53">
                          <w:pPr>
                            <w:pStyle w:val="RCWSLText"/>
                            <w:jc w:val="right"/>
                          </w:pPr>
                          <w:r>
                            <w:t>2</w:t>
                          </w:r>
                        </w:p>
                        <w:p w14:paraId="46EA9FEC" w14:textId="77777777" w:rsidR="001B4E53" w:rsidRDefault="001B4E53">
                          <w:pPr>
                            <w:pStyle w:val="RCWSLText"/>
                            <w:jc w:val="right"/>
                          </w:pPr>
                          <w:r>
                            <w:t>3</w:t>
                          </w:r>
                        </w:p>
                        <w:p w14:paraId="32060045" w14:textId="77777777" w:rsidR="001B4E53" w:rsidRDefault="001B4E53">
                          <w:pPr>
                            <w:pStyle w:val="RCWSLText"/>
                            <w:jc w:val="right"/>
                          </w:pPr>
                          <w:r>
                            <w:t>4</w:t>
                          </w:r>
                        </w:p>
                        <w:p w14:paraId="2B45213F" w14:textId="77777777" w:rsidR="001B4E53" w:rsidRDefault="001B4E53">
                          <w:pPr>
                            <w:pStyle w:val="RCWSLText"/>
                            <w:jc w:val="right"/>
                          </w:pPr>
                          <w:r>
                            <w:t>5</w:t>
                          </w:r>
                        </w:p>
                        <w:p w14:paraId="161940FC" w14:textId="77777777" w:rsidR="001B4E53" w:rsidRDefault="001B4E53">
                          <w:pPr>
                            <w:pStyle w:val="RCWSLText"/>
                            <w:jc w:val="right"/>
                          </w:pPr>
                          <w:r>
                            <w:t>6</w:t>
                          </w:r>
                        </w:p>
                        <w:p w14:paraId="61DEC7E1" w14:textId="77777777" w:rsidR="001B4E53" w:rsidRDefault="001B4E53">
                          <w:pPr>
                            <w:pStyle w:val="RCWSLText"/>
                            <w:jc w:val="right"/>
                          </w:pPr>
                          <w:r>
                            <w:t>7</w:t>
                          </w:r>
                        </w:p>
                        <w:p w14:paraId="3AA6F5C1" w14:textId="77777777" w:rsidR="001B4E53" w:rsidRDefault="001B4E53">
                          <w:pPr>
                            <w:pStyle w:val="RCWSLText"/>
                            <w:jc w:val="right"/>
                          </w:pPr>
                          <w:r>
                            <w:t>8</w:t>
                          </w:r>
                        </w:p>
                        <w:p w14:paraId="322EBFFC" w14:textId="77777777" w:rsidR="001B4E53" w:rsidRDefault="001B4E53">
                          <w:pPr>
                            <w:pStyle w:val="RCWSLText"/>
                            <w:jc w:val="right"/>
                          </w:pPr>
                          <w:r>
                            <w:t>9</w:t>
                          </w:r>
                        </w:p>
                        <w:p w14:paraId="4687FC57" w14:textId="77777777" w:rsidR="001B4E53" w:rsidRDefault="001B4E53">
                          <w:pPr>
                            <w:pStyle w:val="RCWSLText"/>
                            <w:jc w:val="right"/>
                          </w:pPr>
                          <w:r>
                            <w:t>10</w:t>
                          </w:r>
                        </w:p>
                        <w:p w14:paraId="69E86E9E" w14:textId="77777777" w:rsidR="001B4E53" w:rsidRDefault="001B4E53">
                          <w:pPr>
                            <w:pStyle w:val="RCWSLText"/>
                            <w:jc w:val="right"/>
                          </w:pPr>
                          <w:r>
                            <w:t>11</w:t>
                          </w:r>
                        </w:p>
                        <w:p w14:paraId="14E89B83" w14:textId="77777777" w:rsidR="001B4E53" w:rsidRDefault="001B4E53">
                          <w:pPr>
                            <w:pStyle w:val="RCWSLText"/>
                            <w:jc w:val="right"/>
                          </w:pPr>
                          <w:r>
                            <w:t>12</w:t>
                          </w:r>
                        </w:p>
                        <w:p w14:paraId="3AA2AA96" w14:textId="77777777" w:rsidR="001B4E53" w:rsidRDefault="001B4E53">
                          <w:pPr>
                            <w:pStyle w:val="RCWSLText"/>
                            <w:jc w:val="right"/>
                          </w:pPr>
                          <w:r>
                            <w:t>13</w:t>
                          </w:r>
                        </w:p>
                        <w:p w14:paraId="0D77069A" w14:textId="77777777" w:rsidR="001B4E53" w:rsidRDefault="001B4E53">
                          <w:pPr>
                            <w:pStyle w:val="RCWSLText"/>
                            <w:jc w:val="right"/>
                          </w:pPr>
                          <w:r>
                            <w:t>14</w:t>
                          </w:r>
                        </w:p>
                        <w:p w14:paraId="2A44E7B6" w14:textId="77777777" w:rsidR="001B4E53" w:rsidRDefault="001B4E53">
                          <w:pPr>
                            <w:pStyle w:val="RCWSLText"/>
                            <w:jc w:val="right"/>
                          </w:pPr>
                          <w:r>
                            <w:t>15</w:t>
                          </w:r>
                        </w:p>
                        <w:p w14:paraId="3079F993" w14:textId="77777777" w:rsidR="001B4E53" w:rsidRDefault="001B4E53">
                          <w:pPr>
                            <w:pStyle w:val="RCWSLText"/>
                            <w:jc w:val="right"/>
                          </w:pPr>
                          <w:r>
                            <w:t>16</w:t>
                          </w:r>
                        </w:p>
                        <w:p w14:paraId="526848AE" w14:textId="77777777" w:rsidR="001B4E53" w:rsidRDefault="001B4E53">
                          <w:pPr>
                            <w:pStyle w:val="RCWSLText"/>
                            <w:jc w:val="right"/>
                          </w:pPr>
                          <w:r>
                            <w:t>17</w:t>
                          </w:r>
                        </w:p>
                        <w:p w14:paraId="05B9119B" w14:textId="77777777" w:rsidR="001B4E53" w:rsidRDefault="001B4E53">
                          <w:pPr>
                            <w:pStyle w:val="RCWSLText"/>
                            <w:jc w:val="right"/>
                          </w:pPr>
                          <w:r>
                            <w:t>18</w:t>
                          </w:r>
                        </w:p>
                        <w:p w14:paraId="27E52B58" w14:textId="77777777" w:rsidR="001B4E53" w:rsidRDefault="001B4E53">
                          <w:pPr>
                            <w:pStyle w:val="RCWSLText"/>
                            <w:jc w:val="right"/>
                          </w:pPr>
                          <w:r>
                            <w:t>19</w:t>
                          </w:r>
                        </w:p>
                        <w:p w14:paraId="1DBCA61D" w14:textId="77777777" w:rsidR="001B4E53" w:rsidRDefault="001B4E53">
                          <w:pPr>
                            <w:pStyle w:val="RCWSLText"/>
                            <w:jc w:val="right"/>
                          </w:pPr>
                          <w:r>
                            <w:t>20</w:t>
                          </w:r>
                        </w:p>
                        <w:p w14:paraId="693D6386" w14:textId="77777777" w:rsidR="001B4E53" w:rsidRDefault="001B4E53">
                          <w:pPr>
                            <w:pStyle w:val="RCWSLText"/>
                            <w:jc w:val="right"/>
                          </w:pPr>
                          <w:r>
                            <w:t>21</w:t>
                          </w:r>
                        </w:p>
                        <w:p w14:paraId="73200656" w14:textId="77777777" w:rsidR="001B4E53" w:rsidRDefault="001B4E53">
                          <w:pPr>
                            <w:pStyle w:val="RCWSLText"/>
                            <w:jc w:val="right"/>
                          </w:pPr>
                          <w:r>
                            <w:t>22</w:t>
                          </w:r>
                        </w:p>
                        <w:p w14:paraId="2E9FF858" w14:textId="77777777" w:rsidR="001B4E53" w:rsidRDefault="001B4E53">
                          <w:pPr>
                            <w:pStyle w:val="RCWSLText"/>
                            <w:jc w:val="right"/>
                          </w:pPr>
                          <w:r>
                            <w:t>23</w:t>
                          </w:r>
                        </w:p>
                        <w:p w14:paraId="4A071F69" w14:textId="77777777" w:rsidR="001B4E53" w:rsidRDefault="001B4E53">
                          <w:pPr>
                            <w:pStyle w:val="RCWSLText"/>
                            <w:jc w:val="right"/>
                          </w:pPr>
                          <w:r>
                            <w:t>24</w:t>
                          </w:r>
                        </w:p>
                        <w:p w14:paraId="0E4CD803" w14:textId="77777777" w:rsidR="001B4E53" w:rsidRDefault="001B4E53" w:rsidP="00060D21">
                          <w:pPr>
                            <w:pStyle w:val="RCWSLText"/>
                            <w:jc w:val="right"/>
                          </w:pPr>
                          <w:r>
                            <w:t>25</w:t>
                          </w:r>
                        </w:p>
                        <w:p w14:paraId="3507AEE7" w14:textId="77777777" w:rsidR="001B4E53" w:rsidRDefault="001B4E53" w:rsidP="00060D21">
                          <w:pPr>
                            <w:pStyle w:val="RCWSLText"/>
                            <w:jc w:val="right"/>
                          </w:pPr>
                          <w:r>
                            <w:t>26</w:t>
                          </w:r>
                        </w:p>
                        <w:p w14:paraId="02CD962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261C7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1439B6F" w14:textId="77777777" w:rsidR="001B4E53" w:rsidRDefault="001B4E53" w:rsidP="00605C39">
                    <w:pPr>
                      <w:pStyle w:val="RCWSLText"/>
                      <w:spacing w:before="2888"/>
                      <w:jc w:val="right"/>
                    </w:pPr>
                    <w:r>
                      <w:t>1</w:t>
                    </w:r>
                  </w:p>
                  <w:p w14:paraId="79AEEDED" w14:textId="77777777" w:rsidR="001B4E53" w:rsidRDefault="001B4E53">
                    <w:pPr>
                      <w:pStyle w:val="RCWSLText"/>
                      <w:jc w:val="right"/>
                    </w:pPr>
                    <w:r>
                      <w:t>2</w:t>
                    </w:r>
                  </w:p>
                  <w:p w14:paraId="46EA9FEC" w14:textId="77777777" w:rsidR="001B4E53" w:rsidRDefault="001B4E53">
                    <w:pPr>
                      <w:pStyle w:val="RCWSLText"/>
                      <w:jc w:val="right"/>
                    </w:pPr>
                    <w:r>
                      <w:t>3</w:t>
                    </w:r>
                  </w:p>
                  <w:p w14:paraId="32060045" w14:textId="77777777" w:rsidR="001B4E53" w:rsidRDefault="001B4E53">
                    <w:pPr>
                      <w:pStyle w:val="RCWSLText"/>
                      <w:jc w:val="right"/>
                    </w:pPr>
                    <w:r>
                      <w:t>4</w:t>
                    </w:r>
                  </w:p>
                  <w:p w14:paraId="2B45213F" w14:textId="77777777" w:rsidR="001B4E53" w:rsidRDefault="001B4E53">
                    <w:pPr>
                      <w:pStyle w:val="RCWSLText"/>
                      <w:jc w:val="right"/>
                    </w:pPr>
                    <w:r>
                      <w:t>5</w:t>
                    </w:r>
                  </w:p>
                  <w:p w14:paraId="161940FC" w14:textId="77777777" w:rsidR="001B4E53" w:rsidRDefault="001B4E53">
                    <w:pPr>
                      <w:pStyle w:val="RCWSLText"/>
                      <w:jc w:val="right"/>
                    </w:pPr>
                    <w:r>
                      <w:t>6</w:t>
                    </w:r>
                  </w:p>
                  <w:p w14:paraId="61DEC7E1" w14:textId="77777777" w:rsidR="001B4E53" w:rsidRDefault="001B4E53">
                    <w:pPr>
                      <w:pStyle w:val="RCWSLText"/>
                      <w:jc w:val="right"/>
                    </w:pPr>
                    <w:r>
                      <w:t>7</w:t>
                    </w:r>
                  </w:p>
                  <w:p w14:paraId="3AA6F5C1" w14:textId="77777777" w:rsidR="001B4E53" w:rsidRDefault="001B4E53">
                    <w:pPr>
                      <w:pStyle w:val="RCWSLText"/>
                      <w:jc w:val="right"/>
                    </w:pPr>
                    <w:r>
                      <w:t>8</w:t>
                    </w:r>
                  </w:p>
                  <w:p w14:paraId="322EBFFC" w14:textId="77777777" w:rsidR="001B4E53" w:rsidRDefault="001B4E53">
                    <w:pPr>
                      <w:pStyle w:val="RCWSLText"/>
                      <w:jc w:val="right"/>
                    </w:pPr>
                    <w:r>
                      <w:t>9</w:t>
                    </w:r>
                  </w:p>
                  <w:p w14:paraId="4687FC57" w14:textId="77777777" w:rsidR="001B4E53" w:rsidRDefault="001B4E53">
                    <w:pPr>
                      <w:pStyle w:val="RCWSLText"/>
                      <w:jc w:val="right"/>
                    </w:pPr>
                    <w:r>
                      <w:t>10</w:t>
                    </w:r>
                  </w:p>
                  <w:p w14:paraId="69E86E9E" w14:textId="77777777" w:rsidR="001B4E53" w:rsidRDefault="001B4E53">
                    <w:pPr>
                      <w:pStyle w:val="RCWSLText"/>
                      <w:jc w:val="right"/>
                    </w:pPr>
                    <w:r>
                      <w:t>11</w:t>
                    </w:r>
                  </w:p>
                  <w:p w14:paraId="14E89B83" w14:textId="77777777" w:rsidR="001B4E53" w:rsidRDefault="001B4E53">
                    <w:pPr>
                      <w:pStyle w:val="RCWSLText"/>
                      <w:jc w:val="right"/>
                    </w:pPr>
                    <w:r>
                      <w:t>12</w:t>
                    </w:r>
                  </w:p>
                  <w:p w14:paraId="3AA2AA96" w14:textId="77777777" w:rsidR="001B4E53" w:rsidRDefault="001B4E53">
                    <w:pPr>
                      <w:pStyle w:val="RCWSLText"/>
                      <w:jc w:val="right"/>
                    </w:pPr>
                    <w:r>
                      <w:t>13</w:t>
                    </w:r>
                  </w:p>
                  <w:p w14:paraId="0D77069A" w14:textId="77777777" w:rsidR="001B4E53" w:rsidRDefault="001B4E53">
                    <w:pPr>
                      <w:pStyle w:val="RCWSLText"/>
                      <w:jc w:val="right"/>
                    </w:pPr>
                    <w:r>
                      <w:t>14</w:t>
                    </w:r>
                  </w:p>
                  <w:p w14:paraId="2A44E7B6" w14:textId="77777777" w:rsidR="001B4E53" w:rsidRDefault="001B4E53">
                    <w:pPr>
                      <w:pStyle w:val="RCWSLText"/>
                      <w:jc w:val="right"/>
                    </w:pPr>
                    <w:r>
                      <w:t>15</w:t>
                    </w:r>
                  </w:p>
                  <w:p w14:paraId="3079F993" w14:textId="77777777" w:rsidR="001B4E53" w:rsidRDefault="001B4E53">
                    <w:pPr>
                      <w:pStyle w:val="RCWSLText"/>
                      <w:jc w:val="right"/>
                    </w:pPr>
                    <w:r>
                      <w:t>16</w:t>
                    </w:r>
                  </w:p>
                  <w:p w14:paraId="526848AE" w14:textId="77777777" w:rsidR="001B4E53" w:rsidRDefault="001B4E53">
                    <w:pPr>
                      <w:pStyle w:val="RCWSLText"/>
                      <w:jc w:val="right"/>
                    </w:pPr>
                    <w:r>
                      <w:t>17</w:t>
                    </w:r>
                  </w:p>
                  <w:p w14:paraId="05B9119B" w14:textId="77777777" w:rsidR="001B4E53" w:rsidRDefault="001B4E53">
                    <w:pPr>
                      <w:pStyle w:val="RCWSLText"/>
                      <w:jc w:val="right"/>
                    </w:pPr>
                    <w:r>
                      <w:t>18</w:t>
                    </w:r>
                  </w:p>
                  <w:p w14:paraId="27E52B58" w14:textId="77777777" w:rsidR="001B4E53" w:rsidRDefault="001B4E53">
                    <w:pPr>
                      <w:pStyle w:val="RCWSLText"/>
                      <w:jc w:val="right"/>
                    </w:pPr>
                    <w:r>
                      <w:t>19</w:t>
                    </w:r>
                  </w:p>
                  <w:p w14:paraId="1DBCA61D" w14:textId="77777777" w:rsidR="001B4E53" w:rsidRDefault="001B4E53">
                    <w:pPr>
                      <w:pStyle w:val="RCWSLText"/>
                      <w:jc w:val="right"/>
                    </w:pPr>
                    <w:r>
                      <w:t>20</w:t>
                    </w:r>
                  </w:p>
                  <w:p w14:paraId="693D6386" w14:textId="77777777" w:rsidR="001B4E53" w:rsidRDefault="001B4E53">
                    <w:pPr>
                      <w:pStyle w:val="RCWSLText"/>
                      <w:jc w:val="right"/>
                    </w:pPr>
                    <w:r>
                      <w:t>21</w:t>
                    </w:r>
                  </w:p>
                  <w:p w14:paraId="73200656" w14:textId="77777777" w:rsidR="001B4E53" w:rsidRDefault="001B4E53">
                    <w:pPr>
                      <w:pStyle w:val="RCWSLText"/>
                      <w:jc w:val="right"/>
                    </w:pPr>
                    <w:r>
                      <w:t>22</w:t>
                    </w:r>
                  </w:p>
                  <w:p w14:paraId="2E9FF858" w14:textId="77777777" w:rsidR="001B4E53" w:rsidRDefault="001B4E53">
                    <w:pPr>
                      <w:pStyle w:val="RCWSLText"/>
                      <w:jc w:val="right"/>
                    </w:pPr>
                    <w:r>
                      <w:t>23</w:t>
                    </w:r>
                  </w:p>
                  <w:p w14:paraId="4A071F69" w14:textId="77777777" w:rsidR="001B4E53" w:rsidRDefault="001B4E53">
                    <w:pPr>
                      <w:pStyle w:val="RCWSLText"/>
                      <w:jc w:val="right"/>
                    </w:pPr>
                    <w:r>
                      <w:t>24</w:t>
                    </w:r>
                  </w:p>
                  <w:p w14:paraId="0E4CD803" w14:textId="77777777" w:rsidR="001B4E53" w:rsidRDefault="001B4E53" w:rsidP="00060D21">
                    <w:pPr>
                      <w:pStyle w:val="RCWSLText"/>
                      <w:jc w:val="right"/>
                    </w:pPr>
                    <w:r>
                      <w:t>25</w:t>
                    </w:r>
                  </w:p>
                  <w:p w14:paraId="3507AEE7" w14:textId="77777777" w:rsidR="001B4E53" w:rsidRDefault="001B4E53" w:rsidP="00060D21">
                    <w:pPr>
                      <w:pStyle w:val="RCWSLText"/>
                      <w:jc w:val="right"/>
                    </w:pPr>
                    <w:r>
                      <w:t>26</w:t>
                    </w:r>
                  </w:p>
                  <w:p w14:paraId="02CD962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attachedTemplate r:id="rId1"/>
  <w:documentProtection w:edit="readOnly" w:enforcement="1"/>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229E"/>
    <w:rsid w:val="00096165"/>
    <w:rsid w:val="000964A2"/>
    <w:rsid w:val="000A6B43"/>
    <w:rsid w:val="000C6C82"/>
    <w:rsid w:val="000E603A"/>
    <w:rsid w:val="00102468"/>
    <w:rsid w:val="00106544"/>
    <w:rsid w:val="00136E5A"/>
    <w:rsid w:val="00146AAF"/>
    <w:rsid w:val="001A775A"/>
    <w:rsid w:val="001B4E53"/>
    <w:rsid w:val="001C1B27"/>
    <w:rsid w:val="001C7F91"/>
    <w:rsid w:val="001E6675"/>
    <w:rsid w:val="00217E8A"/>
    <w:rsid w:val="00224632"/>
    <w:rsid w:val="00265296"/>
    <w:rsid w:val="00281CBD"/>
    <w:rsid w:val="002C4D94"/>
    <w:rsid w:val="003140A3"/>
    <w:rsid w:val="00316CD9"/>
    <w:rsid w:val="003C7061"/>
    <w:rsid w:val="003E2FC6"/>
    <w:rsid w:val="00416A2D"/>
    <w:rsid w:val="0044720A"/>
    <w:rsid w:val="00447E1B"/>
    <w:rsid w:val="00492DDC"/>
    <w:rsid w:val="004B2BC4"/>
    <w:rsid w:val="004C6615"/>
    <w:rsid w:val="004F4E20"/>
    <w:rsid w:val="005115F9"/>
    <w:rsid w:val="00523C5A"/>
    <w:rsid w:val="005408CE"/>
    <w:rsid w:val="00553518"/>
    <w:rsid w:val="005E69C3"/>
    <w:rsid w:val="00605C39"/>
    <w:rsid w:val="00664691"/>
    <w:rsid w:val="00673C53"/>
    <w:rsid w:val="006841E6"/>
    <w:rsid w:val="006B65E0"/>
    <w:rsid w:val="006F7027"/>
    <w:rsid w:val="007049E4"/>
    <w:rsid w:val="007121F9"/>
    <w:rsid w:val="0072335D"/>
    <w:rsid w:val="0072541D"/>
    <w:rsid w:val="00757317"/>
    <w:rsid w:val="007769AF"/>
    <w:rsid w:val="007D1589"/>
    <w:rsid w:val="007D35D4"/>
    <w:rsid w:val="008105FD"/>
    <w:rsid w:val="0083749C"/>
    <w:rsid w:val="008443FE"/>
    <w:rsid w:val="00846034"/>
    <w:rsid w:val="008C7E6E"/>
    <w:rsid w:val="00910422"/>
    <w:rsid w:val="00931B84"/>
    <w:rsid w:val="0096303F"/>
    <w:rsid w:val="00972869"/>
    <w:rsid w:val="00984CD1"/>
    <w:rsid w:val="009F23A9"/>
    <w:rsid w:val="00A01F29"/>
    <w:rsid w:val="00A17B5B"/>
    <w:rsid w:val="00A4729B"/>
    <w:rsid w:val="00A93D4A"/>
    <w:rsid w:val="00AA0CF1"/>
    <w:rsid w:val="00AA1230"/>
    <w:rsid w:val="00AB682C"/>
    <w:rsid w:val="00AD2D0A"/>
    <w:rsid w:val="00AD5690"/>
    <w:rsid w:val="00B31D1C"/>
    <w:rsid w:val="00B41494"/>
    <w:rsid w:val="00B518D0"/>
    <w:rsid w:val="00B56650"/>
    <w:rsid w:val="00B73E0A"/>
    <w:rsid w:val="00B961E0"/>
    <w:rsid w:val="00BD6431"/>
    <w:rsid w:val="00BF44DF"/>
    <w:rsid w:val="00C61A83"/>
    <w:rsid w:val="00C8108C"/>
    <w:rsid w:val="00C84AD0"/>
    <w:rsid w:val="00D40447"/>
    <w:rsid w:val="00D659AC"/>
    <w:rsid w:val="00DA47F3"/>
    <w:rsid w:val="00DC2C13"/>
    <w:rsid w:val="00DC5352"/>
    <w:rsid w:val="00DE256E"/>
    <w:rsid w:val="00DF5D0E"/>
    <w:rsid w:val="00E1471A"/>
    <w:rsid w:val="00E267B1"/>
    <w:rsid w:val="00E41CC6"/>
    <w:rsid w:val="00E66F5D"/>
    <w:rsid w:val="00E831A5"/>
    <w:rsid w:val="00E850E7"/>
    <w:rsid w:val="00EC4C96"/>
    <w:rsid w:val="00ED2EEB"/>
    <w:rsid w:val="00F229DE"/>
    <w:rsid w:val="00F304D3"/>
    <w:rsid w:val="00F4663F"/>
    <w:rsid w:val="00FF218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F1AF2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3C7061"/>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03B9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1213-S2</BillDocName>
  <AmendType>AMH</AmendType>
  <SponsorAcronym>ESLI</SponsorAcronym>
  <DrafterAcronym>BROD</DrafterAcronym>
  <DraftNumber>091</DraftNumber>
  <ReferenceNumber>2SHB 1213</ReferenceNumber>
  <Floor>H AMD</Floor>
  <AmendmentNumber> 433</AmendmentNumber>
  <Sponsors>By Representative Eslick</Sponsors>
  <FloorAction>NOT ADOPTED 03/09/2021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61</TotalTime>
  <Pages>2</Pages>
  <Words>710</Words>
  <Characters>4173</Characters>
  <Application>Microsoft Office Word</Application>
  <DocSecurity>8</DocSecurity>
  <Lines>99</Lines>
  <Paragraphs>29</Paragraphs>
  <ScaleCrop>false</ScaleCrop>
  <HeadingPairs>
    <vt:vector size="2" baseType="variant">
      <vt:variant>
        <vt:lpstr>Title</vt:lpstr>
      </vt:variant>
      <vt:variant>
        <vt:i4>1</vt:i4>
      </vt:variant>
    </vt:vector>
  </HeadingPairs>
  <TitlesOfParts>
    <vt:vector size="1" baseType="lpstr">
      <vt:lpstr>1213-S2 AMH ESLI BROD 091</vt:lpstr>
    </vt:vector>
  </TitlesOfParts>
  <Company>Washington State Legislature</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1213-S2 AMH ESLI BROD 091</dc:title>
  <dc:creator>Lena Brodsky</dc:creator>
  <cp:lastModifiedBy>Brodsky, Lena</cp:lastModifiedBy>
  <cp:revision>24</cp:revision>
  <dcterms:created xsi:type="dcterms:W3CDTF">2021-03-06T00:13:00Z</dcterms:created>
  <dcterms:modified xsi:type="dcterms:W3CDTF">2021-03-06T18:45:00Z</dcterms:modified>
</cp:coreProperties>
</file>