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5733A" w14:paraId="0879CB9D" w14:textId="1ABF57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31BD">
            <w:t>1332-S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31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31BD">
            <w:t>BER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31BD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2286">
            <w:t>281</w:t>
          </w:r>
        </w:sdtContent>
      </w:sdt>
    </w:p>
    <w:p w:rsidR="00DF5D0E" w:rsidP="00B73E0A" w:rsidRDefault="00AA1230" w14:paraId="4384FA7C" w14:textId="785F901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733A" w14:paraId="5F8A4694" w14:textId="47D112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31BD">
            <w:rPr>
              <w:b/>
              <w:u w:val="single"/>
            </w:rPr>
            <w:t>SHB 1332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07A3">
            <w:t>H AMD TO H AMD (1332-S AMH SULP HARA 276)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396</w:t>
          </w:r>
        </w:sdtContent>
      </w:sdt>
    </w:p>
    <w:p w:rsidR="00DF5D0E" w:rsidP="00605C39" w:rsidRDefault="00A5733A" w14:paraId="56C28C4F" w14:textId="78133AB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31BD">
            <w:rPr>
              <w:sz w:val="22"/>
            </w:rPr>
            <w:t>By Representative Berg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31BD" w14:paraId="008D85CD" w14:textId="3059E6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03/05/2021</w:t>
          </w:r>
        </w:p>
      </w:sdtContent>
    </w:sdt>
    <w:p w:rsidRPr="00D12286" w:rsidR="00DF5D0E" w:rsidP="00D12286" w:rsidRDefault="00DE256E" w14:paraId="5B1B0386" w14:textId="0EF4EEF5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290610896"/>
      <w:r>
        <w:tab/>
      </w:r>
      <w:r w:rsidR="00DF31BD">
        <w:t xml:space="preserve">On page </w:t>
      </w:r>
      <w:r w:rsidR="007727EB">
        <w:t>5, line 19 of the striking amendment, after "</w:t>
      </w:r>
      <w:r w:rsidR="007727EB">
        <w:rPr>
          <w:u w:val="single"/>
        </w:rPr>
        <w:t>payment plan.</w:t>
      </w:r>
      <w:r w:rsidR="007727EB">
        <w:t>" insert "</w:t>
      </w:r>
      <w:r w:rsidR="007727EB">
        <w:rPr>
          <w:u w:val="single"/>
        </w:rPr>
        <w:t xml:space="preserve">In setting terms for the payment plan, the county treasurer must consider cash flow and other impacts on all relevant taxing jurisdictions. </w:t>
      </w:r>
      <w:r w:rsidR="00731546">
        <w:rPr>
          <w:u w:val="single"/>
        </w:rPr>
        <w:t>T</w:t>
      </w:r>
      <w:r w:rsidR="00CF032C">
        <w:rPr>
          <w:u w:val="single"/>
        </w:rPr>
        <w:t>he county treasurer must prioritize payment plan expenditures to protect scheduled bond payments,</w:t>
      </w:r>
      <w:r w:rsidR="00731546">
        <w:rPr>
          <w:u w:val="single"/>
        </w:rPr>
        <w:t xml:space="preserve"> and</w:t>
      </w:r>
      <w:r w:rsidR="00CF032C">
        <w:rPr>
          <w:u w:val="single"/>
        </w:rPr>
        <w:t xml:space="preserve"> otherwise</w:t>
      </w:r>
      <w:r w:rsidR="007727EB">
        <w:rPr>
          <w:u w:val="single"/>
        </w:rPr>
        <w:t xml:space="preserve"> has discretion as to how payments made under the payment plan are expended.</w:t>
      </w:r>
      <w:r w:rsidR="007727EB">
        <w:t>"</w:t>
      </w:r>
    </w:p>
    <w:permEnd w:id="290610896"/>
    <w:p w:rsidR="00ED2EEB" w:rsidP="00DF31BD" w:rsidRDefault="00ED2EEB" w14:paraId="0DEE8D1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60234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AD842E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F31BD" w:rsidRDefault="00D659AC" w14:paraId="13A6A38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31BD" w:rsidRDefault="0096303F" w14:paraId="7ADBA65D" w14:textId="3B8871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02092">
                  <w:t>Directs that county treasurers must consider impacts on all taxing jurisdictions when establishing terms of payment plans,</w:t>
                </w:r>
                <w:r w:rsidR="00311502">
                  <w:t xml:space="preserve"> must prioritize payment plan expenditures to cover bond payments,</w:t>
                </w:r>
                <w:r w:rsidR="00902092">
                  <w:t xml:space="preserve"> and provides further discretion to the treasurer as to how payments received are expended. </w:t>
                </w:r>
                <w:r w:rsidRPr="0096303F" w:rsidR="001C1B27">
                  <w:t> </w:t>
                </w:r>
              </w:p>
              <w:p w:rsidRPr="007D1589" w:rsidR="001B4E53" w:rsidP="00DF31BD" w:rsidRDefault="001B4E53" w14:paraId="578A2C7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6023456"/>
    </w:tbl>
    <w:p w:rsidR="00DF5D0E" w:rsidP="00DF31BD" w:rsidRDefault="00DF5D0E" w14:paraId="058C16FA" w14:textId="77777777">
      <w:pPr>
        <w:pStyle w:val="BillEnd"/>
        <w:suppressLineNumbers/>
      </w:pPr>
    </w:p>
    <w:p w:rsidR="00DF5D0E" w:rsidP="00DF31BD" w:rsidRDefault="00DE256E" w14:paraId="6A5A33F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F31BD" w:rsidRDefault="00AB682C" w14:paraId="2189291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24FA4" w14:textId="77777777" w:rsidR="00DF31BD" w:rsidRDefault="00DF31BD" w:rsidP="00DF5D0E">
      <w:r>
        <w:separator/>
      </w:r>
    </w:p>
  </w:endnote>
  <w:endnote w:type="continuationSeparator" w:id="0">
    <w:p w14:paraId="5E45BC06" w14:textId="77777777" w:rsidR="00DF31BD" w:rsidRDefault="00DF31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0928" w:rsidRDefault="00770928" w14:paraId="21A179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5733A" w14:paraId="5094325A" w14:textId="5B35B6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2286">
      <w:t>1332-S AMH BER HARA 281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5733A" w14:paraId="15EFD9BF" w14:textId="1C786F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70928">
      <w:t>1332-S AMH BER HARA 281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44B8" w14:textId="77777777" w:rsidR="00DF31BD" w:rsidRDefault="00DF31BD" w:rsidP="00DF5D0E">
      <w:r>
        <w:separator/>
      </w:r>
    </w:p>
  </w:footnote>
  <w:footnote w:type="continuationSeparator" w:id="0">
    <w:p w14:paraId="5663D8C5" w14:textId="77777777" w:rsidR="00DF31BD" w:rsidRDefault="00DF31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FA6F" w14:textId="77777777" w:rsidR="00770928" w:rsidRDefault="00770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619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3FF474" wp14:editId="2891D84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F6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B94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E68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B42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791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737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18F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91F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4A7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D8F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875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1C5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5FE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506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3ED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8385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A13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342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D90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979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F91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01D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E8B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FDD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BF3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F2D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63B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A35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C1C2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FA46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0126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0AC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E9F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CED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FF47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42F6EC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B9405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E68C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B4284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791D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7379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18F5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91F40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4A778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D8FD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8756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1C57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5FE1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506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3ED52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8385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A139D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342E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D90B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9799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F910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01DF8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E8B1E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FDDAC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BF322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F2DF0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63BF0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A355B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C1C2AD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FA460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012671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0AC9B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E9F0F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CEDC8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CD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25F2C" wp14:editId="07AA1D3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2748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F7CD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96C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A55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43D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061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ABC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691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467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A56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C2A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85A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B39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AA7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B13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296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415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A55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973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EB0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0DC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714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268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6330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07D5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9814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4BFF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25F2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B42748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F7CDF7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96C2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A5589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43D9C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0610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ABC9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691B3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467F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A56F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C2A0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85AFB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B39D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AA7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B134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296C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415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A5541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973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EB0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0DC5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7149B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268E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63309B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07D5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9814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4BFF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07A3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6CDD"/>
    <w:rsid w:val="00217E8A"/>
    <w:rsid w:val="00265296"/>
    <w:rsid w:val="00281CBD"/>
    <w:rsid w:val="00311502"/>
    <w:rsid w:val="00316CD9"/>
    <w:rsid w:val="003E2FC6"/>
    <w:rsid w:val="00492DDC"/>
    <w:rsid w:val="004C6615"/>
    <w:rsid w:val="005115F9"/>
    <w:rsid w:val="00523C5A"/>
    <w:rsid w:val="005924AA"/>
    <w:rsid w:val="005E69C3"/>
    <w:rsid w:val="00605C39"/>
    <w:rsid w:val="006841E6"/>
    <w:rsid w:val="006F7027"/>
    <w:rsid w:val="007049E4"/>
    <w:rsid w:val="0072335D"/>
    <w:rsid w:val="0072541D"/>
    <w:rsid w:val="00731546"/>
    <w:rsid w:val="00757317"/>
    <w:rsid w:val="007674B4"/>
    <w:rsid w:val="00770928"/>
    <w:rsid w:val="007727EB"/>
    <w:rsid w:val="007769AF"/>
    <w:rsid w:val="007D1589"/>
    <w:rsid w:val="007D35D4"/>
    <w:rsid w:val="00801BA6"/>
    <w:rsid w:val="0083749C"/>
    <w:rsid w:val="008443FE"/>
    <w:rsid w:val="00846034"/>
    <w:rsid w:val="008C7E6E"/>
    <w:rsid w:val="00902092"/>
    <w:rsid w:val="00931B84"/>
    <w:rsid w:val="0096303F"/>
    <w:rsid w:val="00972869"/>
    <w:rsid w:val="00984CD1"/>
    <w:rsid w:val="009F23A9"/>
    <w:rsid w:val="00A01F29"/>
    <w:rsid w:val="00A17B5B"/>
    <w:rsid w:val="00A4729B"/>
    <w:rsid w:val="00A5733A"/>
    <w:rsid w:val="00A93D4A"/>
    <w:rsid w:val="00AA1230"/>
    <w:rsid w:val="00AB682C"/>
    <w:rsid w:val="00AD2D0A"/>
    <w:rsid w:val="00B31D1C"/>
    <w:rsid w:val="00B32FC6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032C"/>
    <w:rsid w:val="00D12286"/>
    <w:rsid w:val="00D3660A"/>
    <w:rsid w:val="00D40447"/>
    <w:rsid w:val="00D659AC"/>
    <w:rsid w:val="00DA47F3"/>
    <w:rsid w:val="00DC2C13"/>
    <w:rsid w:val="00DE256E"/>
    <w:rsid w:val="00DF31BD"/>
    <w:rsid w:val="00DF5D0E"/>
    <w:rsid w:val="00E1471A"/>
    <w:rsid w:val="00E267B1"/>
    <w:rsid w:val="00E41CC6"/>
    <w:rsid w:val="00E545B8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D04C8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130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1332-S</BillDocName>
  <AmendType>AMH</AmendType>
  <SponsorAcronym>BER</SponsorAcronym>
  <DrafterAcronym>HARA</DrafterAcronym>
  <DraftNumber>281</DraftNumber>
  <ReferenceNumber>SHB 1332</ReferenceNumber>
  <Floor>H AMD TO H AMD (1332-S AMH SULP HARA 276)</Floor>
  <AmendmentNumber> 396</AmendmentNumber>
  <Sponsors>By Representative Berg</Sponsors>
  <FloorAction>ADOPTED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137</Words>
  <Characters>729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1332-S AMH BER HARA 281</dc:title>
  <dc:creator>Rachelle Harris</dc:creator>
  <cp:lastModifiedBy>Harris, Rachelle</cp:lastModifiedBy>
  <cp:revision>8</cp:revision>
  <dcterms:created xsi:type="dcterms:W3CDTF">2021-03-04T18:49:00Z</dcterms:created>
  <dcterms:modified xsi:type="dcterms:W3CDTF">2021-03-04T18:55:00Z</dcterms:modified>
</cp:coreProperties>
</file>