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444DB" w14:paraId="1697729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19BC">
            <w:t>1660-S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19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19BC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19BC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19BC">
            <w:t>158</w:t>
          </w:r>
        </w:sdtContent>
      </w:sdt>
    </w:p>
    <w:p w:rsidR="00DF5D0E" w:rsidP="00B73E0A" w:rsidRDefault="00AA1230" w14:paraId="4B15087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44DB" w14:paraId="00F29AB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19BC">
            <w:rPr>
              <w:b/>
              <w:u w:val="single"/>
            </w:rPr>
            <w:t>SHB 1660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19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902</w:t>
          </w:r>
        </w:sdtContent>
      </w:sdt>
    </w:p>
    <w:p w:rsidR="00DF5D0E" w:rsidP="00605C39" w:rsidRDefault="007444DB" w14:paraId="762738D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19BC">
            <w:rPr>
              <w:sz w:val="22"/>
            </w:rPr>
            <w:t>By Representative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19BC" w14:paraId="59BDB8A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Pr="00B911E9" w:rsidR="00B019BC" w:rsidP="00C8108C" w:rsidRDefault="00DE256E" w14:paraId="5E61A46D" w14:textId="2845D8FA">
      <w:pPr>
        <w:pStyle w:val="Page"/>
      </w:pPr>
      <w:bookmarkStart w:name="StartOfAmendmentBody" w:id="0"/>
      <w:bookmarkEnd w:id="0"/>
      <w:permStart w:edGrp="everyone" w:id="1801940184"/>
      <w:r>
        <w:tab/>
      </w:r>
      <w:r w:rsidR="00B019BC">
        <w:t xml:space="preserve">On page </w:t>
      </w:r>
      <w:r w:rsidR="00B911E9">
        <w:t>2, beginning on line 36, after "</w:t>
      </w:r>
      <w:r w:rsidR="00B911E9">
        <w:rPr>
          <w:u w:val="single"/>
        </w:rPr>
        <w:t>including</w:t>
      </w:r>
      <w:r w:rsidR="00B911E9">
        <w:t>" strike all material through "</w:t>
      </w:r>
      <w:r w:rsidR="00B911E9">
        <w:rPr>
          <w:u w:val="single"/>
        </w:rPr>
        <w:t>Removing</w:t>
      </w:r>
      <w:r w:rsidR="00B911E9">
        <w:t xml:space="preserve">" on </w:t>
      </w:r>
      <w:r w:rsidR="004D2D5B">
        <w:t xml:space="preserve">page 3, </w:t>
      </w:r>
      <w:r w:rsidR="00B911E9">
        <w:t>line 25</w:t>
      </w:r>
      <w:r w:rsidR="004D2D5B">
        <w:t xml:space="preserve"> </w:t>
      </w:r>
      <w:r w:rsidR="00B911E9">
        <w:t>and insert "</w:t>
      </w:r>
      <w:r w:rsidR="00B911E9">
        <w:rPr>
          <w:u w:val="single"/>
        </w:rPr>
        <w:t>removing</w:t>
      </w:r>
      <w:r w:rsidR="00B911E9">
        <w:t>"</w:t>
      </w:r>
    </w:p>
    <w:p w:rsidRPr="00B019BC" w:rsidR="00DF5D0E" w:rsidP="00B019BC" w:rsidRDefault="00DF5D0E" w14:paraId="62EDC78E" w14:textId="77777777">
      <w:pPr>
        <w:suppressLineNumbers/>
        <w:rPr>
          <w:spacing w:val="-3"/>
        </w:rPr>
      </w:pPr>
    </w:p>
    <w:permEnd w:id="1801940184"/>
    <w:p w:rsidR="00ED2EEB" w:rsidP="00B019BC" w:rsidRDefault="00ED2EEB" w14:paraId="570D8A3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25936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1883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19BC" w:rsidRDefault="00D659AC" w14:paraId="3D7D6F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19BC" w:rsidRDefault="0096303F" w14:paraId="1036C7F1" w14:textId="5AF45B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51A3F">
                  <w:t>Limits</w:t>
                </w:r>
                <w:r w:rsidR="00B911E9">
                  <w:t xml:space="preserve"> the barriers to accessory dwelling unit construction that are required to be removed to</w:t>
                </w:r>
                <w:r w:rsidR="00251A3F">
                  <w:t xml:space="preserve"> </w:t>
                </w:r>
                <w:r w:rsidR="00B911E9">
                  <w:t>owner-occupancy requirements</w:t>
                </w:r>
                <w:r w:rsidR="00251A3F">
                  <w:t>.</w:t>
                </w:r>
                <w:r w:rsidRPr="0096303F" w:rsidR="001C1B27">
                  <w:t> </w:t>
                </w:r>
              </w:p>
              <w:p w:rsidRPr="007D1589" w:rsidR="001B4E53" w:rsidP="00B019BC" w:rsidRDefault="001B4E53" w14:paraId="20A1326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2593640"/>
    </w:tbl>
    <w:p w:rsidR="00DF5D0E" w:rsidP="00B019BC" w:rsidRDefault="00DF5D0E" w14:paraId="3E7B66AE" w14:textId="77777777">
      <w:pPr>
        <w:pStyle w:val="BillEnd"/>
        <w:suppressLineNumbers/>
      </w:pPr>
    </w:p>
    <w:p w:rsidR="00DF5D0E" w:rsidP="00B019BC" w:rsidRDefault="00DE256E" w14:paraId="1F1EEC5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19BC" w:rsidRDefault="00AB682C" w14:paraId="005E8CB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8A8E" w14:textId="77777777" w:rsidR="00B019BC" w:rsidRDefault="00B019BC" w:rsidP="00DF5D0E">
      <w:r>
        <w:separator/>
      </w:r>
    </w:p>
  </w:endnote>
  <w:endnote w:type="continuationSeparator" w:id="0">
    <w:p w14:paraId="044DACC6" w14:textId="77777777" w:rsidR="00B019BC" w:rsidRDefault="00B019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A50" w:rsidRDefault="00281A50" w14:paraId="1C3570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81A50" w14:paraId="0562C8B6" w14:textId="77777777">
    <w:pPr>
      <w:pStyle w:val="AmendDraftFooter"/>
    </w:pPr>
    <w:fldSimple w:instr=" TITLE   \* MERGEFORMAT ">
      <w:r w:rsidR="00B019BC">
        <w:t>1660-S AMH CHAS WRIK 158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81A50" w14:paraId="14E42454" w14:textId="6F382181">
    <w:pPr>
      <w:pStyle w:val="AmendDraftFooter"/>
    </w:pPr>
    <w:fldSimple w:instr=" TITLE   \* MERGEFORMAT ">
      <w:r>
        <w:t>1660-S AMH CHAS WRIK 158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E31D" w14:textId="77777777" w:rsidR="00B019BC" w:rsidRDefault="00B019BC" w:rsidP="00DF5D0E">
      <w:r>
        <w:separator/>
      </w:r>
    </w:p>
  </w:footnote>
  <w:footnote w:type="continuationSeparator" w:id="0">
    <w:p w14:paraId="711A998B" w14:textId="77777777" w:rsidR="00B019BC" w:rsidRDefault="00B019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C4FE" w14:textId="77777777" w:rsidR="00281A50" w:rsidRDefault="0028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89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D6C1B" wp14:editId="00D8F3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FF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25B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432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EDC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179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EC9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50A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7C8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87E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5B6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707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C62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1DD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3E3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404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EA3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B8D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08C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122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F3C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F87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ECD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9C8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25B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5BE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E2A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FD5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273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7A4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260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96A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BC6E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54D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BFA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D6C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CFFCE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25B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432B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EDC7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179C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EC9D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50AF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7C81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87EB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5B6C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7071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C62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1DD9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3E39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404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EA3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B8DD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08C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122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F3C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F876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ECD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9C8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25B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5BE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E2AC6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FD5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273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7A47E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2604E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96AF1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BC6EB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54D6C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BFA2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4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D7E21" wp14:editId="06AC6C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2FD6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3FB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794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1B6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43D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F0B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97D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84A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941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01E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18C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DAE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072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C90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E1F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2A4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A4F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C8A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FBA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4CE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3F0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5CD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813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535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5D33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9E42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67FB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D7E2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82FD6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3FB1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794A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1B6D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43D2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F0BD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97D2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84AA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9415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01E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18C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DAEE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072F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C90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E1F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2A4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A4FE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C8A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FBA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4CE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3F02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5CD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813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535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5D33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9E42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67FB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1A3F"/>
    <w:rsid w:val="00265296"/>
    <w:rsid w:val="00281A50"/>
    <w:rsid w:val="00281CBD"/>
    <w:rsid w:val="00316CD9"/>
    <w:rsid w:val="003E2FC6"/>
    <w:rsid w:val="00492DDC"/>
    <w:rsid w:val="004C6615"/>
    <w:rsid w:val="004D2D5B"/>
    <w:rsid w:val="005115F9"/>
    <w:rsid w:val="00523C5A"/>
    <w:rsid w:val="005E69C3"/>
    <w:rsid w:val="00605C39"/>
    <w:rsid w:val="00624CB5"/>
    <w:rsid w:val="006841E6"/>
    <w:rsid w:val="006F7027"/>
    <w:rsid w:val="007049E4"/>
    <w:rsid w:val="0072335D"/>
    <w:rsid w:val="0072541D"/>
    <w:rsid w:val="007444D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9BC"/>
    <w:rsid w:val="00B31D1C"/>
    <w:rsid w:val="00B41494"/>
    <w:rsid w:val="00B518D0"/>
    <w:rsid w:val="00B56650"/>
    <w:rsid w:val="00B73E0A"/>
    <w:rsid w:val="00B911E9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F60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135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1660-S</BillDocName>
  <AmendType>AMH</AmendType>
  <SponsorAcronym>CHAS</SponsorAcronym>
  <DrafterAcronym>WRIK</DrafterAcronym>
  <DraftNumber>158</DraftNumber>
  <ReferenceNumber>SHB 1660</ReferenceNumber>
  <Floor>H AMD</Floor>
  <AmendmentNumber> 902</AmendmentNumber>
  <Sponsors>By Representative Chase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65</Words>
  <Characters>337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1660-S AMH CHAS WRIK 158</vt:lpstr>
    </vt:vector>
  </TitlesOfParts>
  <Company>Washington State Legislature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1660-S AMH CHAS WRIK 158</dc:title>
  <dc:creator>Kellen Wright</dc:creator>
  <cp:lastModifiedBy>Wright, Kellen</cp:lastModifiedBy>
  <cp:revision>7</cp:revision>
  <dcterms:created xsi:type="dcterms:W3CDTF">2022-02-10T01:27:00Z</dcterms:created>
  <dcterms:modified xsi:type="dcterms:W3CDTF">2022-02-10T18:33:00Z</dcterms:modified>
</cp:coreProperties>
</file>