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B45CE" w14:paraId="3AFC16C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3457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34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3457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345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3457">
            <w:t>068</w:t>
          </w:r>
        </w:sdtContent>
      </w:sdt>
    </w:p>
    <w:p w:rsidR="00DF5D0E" w:rsidP="00B73E0A" w:rsidRDefault="00AA1230" w14:paraId="74028BC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45CE" w14:paraId="20B9806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3457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6345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807</w:t>
          </w:r>
        </w:sdtContent>
      </w:sdt>
    </w:p>
    <w:p w:rsidR="00DF5D0E" w:rsidP="00605C39" w:rsidRDefault="005B45CE" w14:paraId="077FB5E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3457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3457" w14:paraId="49731C0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="00963457" w:rsidP="00C8108C" w:rsidRDefault="00DE256E" w14:paraId="600693E7" w14:textId="5B911B70">
      <w:pPr>
        <w:pStyle w:val="Page"/>
      </w:pPr>
      <w:bookmarkStart w:name="StartOfAmendmentBody" w:id="0"/>
      <w:bookmarkEnd w:id="0"/>
      <w:permStart w:edGrp="everyone" w:id="561520222"/>
      <w:r>
        <w:tab/>
      </w:r>
      <w:r w:rsidRPr="007F6E80" w:rsidR="007F6E80">
        <w:t>On page 10, line 10, after "firearm" strike "by a ((</w:t>
      </w:r>
      <w:r w:rsidRPr="007F6E80" w:rsidR="007F6E80">
        <w:rPr>
          <w:strike/>
        </w:rPr>
        <w:t>federally</w:t>
      </w:r>
      <w:r w:rsidRPr="007F6E80" w:rsidR="007F6E80">
        <w:t>" and insert "((</w:t>
      </w:r>
      <w:r w:rsidRPr="007F6E80" w:rsidR="007F6E80">
        <w:rPr>
          <w:strike/>
        </w:rPr>
        <w:t>by a federally</w:t>
      </w:r>
      <w:r w:rsidRPr="007F6E80" w:rsidR="007F6E80">
        <w:t>"</w:t>
      </w:r>
    </w:p>
    <w:p w:rsidR="00AF0016" w:rsidP="00AF0016" w:rsidRDefault="00AF0016" w14:paraId="13C91224" w14:textId="39C4E5D1">
      <w:pPr>
        <w:pStyle w:val="RCWSLText"/>
      </w:pPr>
    </w:p>
    <w:p w:rsidRPr="00963457" w:rsidR="00DF5D0E" w:rsidP="00AF0016" w:rsidRDefault="00AF0016" w14:paraId="7764E593" w14:textId="09A52D7D">
      <w:pPr>
        <w:pStyle w:val="RCWSLText"/>
      </w:pPr>
      <w:r>
        <w:tab/>
        <w:t>On page 10, beginning on line 11, after "</w:t>
      </w:r>
      <w:r w:rsidRPr="00AF0016">
        <w:rPr>
          <w:strike/>
        </w:rPr>
        <w:t>importer</w:t>
      </w:r>
      <w:r>
        <w:t>))" strike all material through "</w:t>
      </w:r>
      <w:r w:rsidRPr="00AF0016">
        <w:rPr>
          <w:u w:val="single"/>
        </w:rPr>
        <w:t>regulations</w:t>
      </w:r>
      <w:r>
        <w:t>" on line 13</w:t>
      </w:r>
    </w:p>
    <w:permEnd w:id="561520222"/>
    <w:p w:rsidR="00ED2EEB" w:rsidP="00963457" w:rsidRDefault="00ED2EEB" w14:paraId="74C81E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12995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1D29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63457" w:rsidRDefault="00D659AC" w14:paraId="3C42515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F0016" w:rsidRDefault="0096303F" w14:paraId="6204116B" w14:textId="25CA53B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B43740" w:rsidR="001C1B27">
                  <w:rPr>
                    <w:u w:val="single"/>
                  </w:rPr>
                  <w:t>EFFECT:</w:t>
                </w:r>
                <w:r w:rsidRPr="00B43740" w:rsidR="001C1B27">
                  <w:t>   </w:t>
                </w:r>
                <w:r w:rsidRPr="007F6E80" w:rsidR="007F6E80">
                  <w:t>Amends the definition of "untraceable firearm" to cover firearms manufactured after July 1, 2019, that are not antiques and cannot be traced by law enforcement by means of a serial number affixed to the firearm (rather than a serial number affixed "by a federal firearms manufacturer, importer, or dealer in compliance with federal law and regulations").</w:t>
                </w:r>
              </w:p>
            </w:tc>
          </w:tr>
        </w:sdtContent>
      </w:sdt>
      <w:permEnd w:id="671299544"/>
    </w:tbl>
    <w:p w:rsidR="00DF5D0E" w:rsidP="00963457" w:rsidRDefault="00DF5D0E" w14:paraId="66C1DED1" w14:textId="77777777">
      <w:pPr>
        <w:pStyle w:val="BillEnd"/>
        <w:suppressLineNumbers/>
      </w:pPr>
    </w:p>
    <w:p w:rsidR="00DF5D0E" w:rsidP="00963457" w:rsidRDefault="00DE256E" w14:paraId="368DE39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63457" w:rsidRDefault="00AB682C" w14:paraId="7C613F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798E" w14:textId="77777777" w:rsidR="00963457" w:rsidRDefault="00963457" w:rsidP="00DF5D0E">
      <w:r>
        <w:separator/>
      </w:r>
    </w:p>
  </w:endnote>
  <w:endnote w:type="continuationSeparator" w:id="0">
    <w:p w14:paraId="51C2FAAE" w14:textId="77777777" w:rsidR="00963457" w:rsidRDefault="009634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2BC1" w:rsidRDefault="00C32BC1" w14:paraId="0C783A6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45CE" w14:paraId="0FDE23D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3457">
      <w:t>1705-S AMH WALJ BUR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343F" w14:paraId="6F1DA3D8" w14:textId="587D3045">
    <w:pPr>
      <w:pStyle w:val="AmendDraftFooter"/>
    </w:pPr>
    <w:fldSimple w:instr=" TITLE   \* MERGEFORMAT ">
      <w:r>
        <w:t>1705-S AMH WALJ BUR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04C3" w14:textId="77777777" w:rsidR="00963457" w:rsidRDefault="00963457" w:rsidP="00DF5D0E">
      <w:r>
        <w:separator/>
      </w:r>
    </w:p>
  </w:footnote>
  <w:footnote w:type="continuationSeparator" w:id="0">
    <w:p w14:paraId="1943B516" w14:textId="77777777" w:rsidR="00963457" w:rsidRDefault="009634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9A66" w14:textId="77777777" w:rsidR="00C32BC1" w:rsidRDefault="00C32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4FD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8B1F4" wp14:editId="099FA0B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5A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6BD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21B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C2B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8BD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BF0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922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5D9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25F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8B82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3883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123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1EEF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0D82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817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DA4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2B5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268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7C1E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05D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7EC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EE6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ACE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9EF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CC2F0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991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FD7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4459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4297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2EE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4D7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3023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1CB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FB444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8B1F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165AB5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6BD6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21B2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C2B4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8BD6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BF0E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92233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5D9B9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25F8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8B823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3883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123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1EEF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0D821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8177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DA4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2B5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268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7C1E8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05D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7EC2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EE65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ACE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9EF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CC2F0B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991D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FD73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44597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42979B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2EED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4D715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3023E4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1CB0B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FB444C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5A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4E2AC" wp14:editId="26D8ACB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3AE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9E7E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924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BC7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E9D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ED3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560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7C7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B7A4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C98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0FF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C0D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055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2B5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7A1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A500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CEE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768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086B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365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52F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110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BD1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C4C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9B70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32B9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15F1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4E2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E23AE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9E7ED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9240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BC75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E9D7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ED36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560EA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7C73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B7A4C2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C98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0FF1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C0D0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0558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2B5C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7A1A4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A500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CEED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768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086B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365B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52FF1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110A1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BD1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C4C3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9B70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32B9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15F1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343F"/>
    <w:rsid w:val="00217E8A"/>
    <w:rsid w:val="00265296"/>
    <w:rsid w:val="00281CBD"/>
    <w:rsid w:val="00316CD9"/>
    <w:rsid w:val="003954BD"/>
    <w:rsid w:val="003E2FC6"/>
    <w:rsid w:val="00411549"/>
    <w:rsid w:val="00492DDC"/>
    <w:rsid w:val="004C6615"/>
    <w:rsid w:val="005115F9"/>
    <w:rsid w:val="00523C5A"/>
    <w:rsid w:val="005B45CE"/>
    <w:rsid w:val="005E69C3"/>
    <w:rsid w:val="00605C39"/>
    <w:rsid w:val="006841E6"/>
    <w:rsid w:val="006F7027"/>
    <w:rsid w:val="007049E4"/>
    <w:rsid w:val="007122C8"/>
    <w:rsid w:val="0072335D"/>
    <w:rsid w:val="0072541D"/>
    <w:rsid w:val="00757317"/>
    <w:rsid w:val="007769AF"/>
    <w:rsid w:val="007D1589"/>
    <w:rsid w:val="007D35D4"/>
    <w:rsid w:val="007F6E80"/>
    <w:rsid w:val="0083749C"/>
    <w:rsid w:val="008443FE"/>
    <w:rsid w:val="00846034"/>
    <w:rsid w:val="008C7E6E"/>
    <w:rsid w:val="00931B84"/>
    <w:rsid w:val="0096303F"/>
    <w:rsid w:val="00963457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0016"/>
    <w:rsid w:val="00B31D1C"/>
    <w:rsid w:val="00B41494"/>
    <w:rsid w:val="00B43740"/>
    <w:rsid w:val="00B518D0"/>
    <w:rsid w:val="00B56650"/>
    <w:rsid w:val="00B73E0A"/>
    <w:rsid w:val="00B961E0"/>
    <w:rsid w:val="00BF44DF"/>
    <w:rsid w:val="00C32BC1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4A8EC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B43740"/>
    <w:pPr>
      <w:autoSpaceDE w:val="0"/>
      <w:autoSpaceDN w:val="0"/>
      <w:adjustRightInd w:val="0"/>
    </w:pPr>
    <w:rPr>
      <w:rFonts w:ascii="Courier New PSMT" w:hAnsi="Courier New PSMT" w:cs="Courier New 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6A3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GILY</SponsorAcronym>
  <DrafterAcronym>BUR</DrafterAcronym>
  <DraftNumber>068</DraftNumber>
  <ReferenceNumber>SHB 1705</ReferenceNumber>
  <Floor>H AMD</Floor>
  <AmendmentNumber> 807</AmendmentNumber>
  <Sponsors>By Representative Gilday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116</Words>
  <Characters>583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GILY BUR 068</dc:title>
  <dc:creator>John Burzynski</dc:creator>
  <cp:lastModifiedBy>Burzynski, John</cp:lastModifiedBy>
  <cp:revision>11</cp:revision>
  <dcterms:created xsi:type="dcterms:W3CDTF">2022-01-28T08:36:00Z</dcterms:created>
  <dcterms:modified xsi:type="dcterms:W3CDTF">2022-01-31T02:36:00Z</dcterms:modified>
</cp:coreProperties>
</file>