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438C1" w14:paraId="605CA907" w14:textId="526546F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4581B">
            <w:t>1782-S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4581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4581B">
            <w:t>SANT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4581B">
            <w:t>ALLI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4581B">
            <w:t>223</w:t>
          </w:r>
        </w:sdtContent>
      </w:sdt>
    </w:p>
    <w:p w:rsidR="00DF5D0E" w:rsidP="00B73E0A" w:rsidRDefault="00AA1230" w14:paraId="5DCD69CD" w14:textId="72A18966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438C1" w14:paraId="2C60CBC5" w14:textId="2BAD57E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4581B">
            <w:rPr>
              <w:b/>
              <w:u w:val="single"/>
            </w:rPr>
            <w:t>SHB 1782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4581B">
            <w:t>H AMD TO</w:t>
          </w:r>
          <w:r w:rsidR="00B7568E">
            <w:t xml:space="preserve"> H AMD</w:t>
          </w:r>
          <w:r w:rsidR="00F4581B">
            <w:t xml:space="preserve"> (H-2689.4/22)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1119</w:t>
          </w:r>
        </w:sdtContent>
      </w:sdt>
    </w:p>
    <w:p w:rsidR="00DF5D0E" w:rsidP="00605C39" w:rsidRDefault="00B438C1" w14:paraId="1876066E" w14:textId="44EB016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4581B">
            <w:rPr>
              <w:sz w:val="22"/>
            </w:rPr>
            <w:t xml:space="preserve">By Representative Santos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4581B" w14:paraId="02E176D7" w14:textId="144E760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F4581B" w:rsidP="00C8108C" w:rsidRDefault="00DE256E" w14:paraId="1E98D785" w14:textId="62531624">
      <w:pPr>
        <w:pStyle w:val="Page"/>
      </w:pPr>
      <w:bookmarkStart w:name="StartOfAmendmentBody" w:id="0"/>
      <w:bookmarkEnd w:id="0"/>
      <w:permStart w:edGrp="everyone" w:id="532961316"/>
      <w:r>
        <w:tab/>
      </w:r>
      <w:r w:rsidR="00F4581B">
        <w:t xml:space="preserve">On page </w:t>
      </w:r>
      <w:r w:rsidR="00B7568E">
        <w:t>22, after line 13 of the striking amendment, insert the following:</w:t>
      </w:r>
    </w:p>
    <w:p w:rsidRPr="00B7568E" w:rsidR="00B7568E" w:rsidP="00B7568E" w:rsidRDefault="00B7568E" w14:paraId="0422716A" w14:textId="5EE7A44B">
      <w:pPr>
        <w:pStyle w:val="RCWSLText"/>
      </w:pPr>
      <w:r>
        <w:tab/>
        <w:t>"(</w:t>
      </w:r>
      <w:r w:rsidR="0098322A">
        <w:t>9</w:t>
      </w:r>
      <w:r>
        <w:t xml:space="preserve">) </w:t>
      </w:r>
      <w:r w:rsidRPr="00B7568E">
        <w:t xml:space="preserve">For any subarea of a jurisdiction required by this chapter to allow for development of four or more units on a property or 33 units per acre, the jurisdiction shall adopt an antidisplacement program plan in collaboration with a  community preservation and development authority established pursuant to </w:t>
      </w:r>
      <w:r w:rsidR="00C25E43">
        <w:t>chapter</w:t>
      </w:r>
      <w:r w:rsidRPr="00B7568E">
        <w:t xml:space="preserve"> 43.167 </w:t>
      </w:r>
      <w:r w:rsidR="00C25E43">
        <w:t xml:space="preserve">RCW </w:t>
      </w:r>
      <w:r w:rsidRPr="00B7568E">
        <w:t xml:space="preserve">with a direct interest in the subarea if one exists, to prevent displacement of very low, low, and moderate-income households and communities of color </w:t>
      </w:r>
      <w:r w:rsidR="005C6017">
        <w:t>that</w:t>
      </w:r>
      <w:r w:rsidRPr="00B7568E">
        <w:t xml:space="preserve"> have traditionally been disparately impacted by planning and zoning policies and practices.</w:t>
      </w:r>
      <w:r w:rsidR="0080753A">
        <w:t xml:space="preserve"> The plan must be developed </w:t>
      </w:r>
      <w:r w:rsidRPr="00B7568E" w:rsidR="0080753A">
        <w:t>with community engagement</w:t>
      </w:r>
      <w:r w:rsidR="0080753A">
        <w:t xml:space="preserve">, including through the use of grants distributed from the department to community-based organizations pursuant to </w:t>
      </w:r>
      <w:r w:rsidR="00C25E43">
        <w:t>c</w:t>
      </w:r>
      <w:r w:rsidR="0080753A">
        <w:t>hapter . . . (Substitute House Bill 1981), Laws of 2022.</w:t>
      </w:r>
      <w:r w:rsidRPr="00B7568E" w:rsidR="0080753A">
        <w:t xml:space="preserve"> </w:t>
      </w:r>
      <w:r w:rsidRPr="00B7568E">
        <w:t>These plans must include specific provisions regarding how the jurisdiction will</w:t>
      </w:r>
      <w:r w:rsidR="0080753A">
        <w:t>:</w:t>
      </w:r>
      <w:r w:rsidRPr="00B7568E">
        <w:t xml:space="preserve"> preserve identifiable existing communit</w:t>
      </w:r>
      <w:r w:rsidR="0080753A">
        <w:t>ies</w:t>
      </w:r>
      <w:r w:rsidRPr="00B7568E">
        <w:t xml:space="preserve"> and </w:t>
      </w:r>
      <w:r w:rsidR="0080753A">
        <w:t>their</w:t>
      </w:r>
      <w:r w:rsidRPr="00B7568E">
        <w:t xml:space="preserve"> historical and cultural character</w:t>
      </w:r>
      <w:r w:rsidR="0080753A">
        <w:t>; enable very low, low, and moderate-income</w:t>
      </w:r>
      <w:r w:rsidR="0098322A">
        <w:t xml:space="preserve"> households and</w:t>
      </w:r>
      <w:r w:rsidR="0080753A">
        <w:t xml:space="preserve"> communities of color to maintain place-based community connections and remain in the subarea of the jurisdictions; and provide for new affordable housing to meet the needs of current and new residents</w:t>
      </w:r>
      <w:r w:rsidRPr="00B7568E">
        <w:t>.</w:t>
      </w:r>
      <w:r>
        <w:t>"</w:t>
      </w:r>
    </w:p>
    <w:p w:rsidRPr="00B7568E" w:rsidR="00B7568E" w:rsidP="00B7568E" w:rsidRDefault="00B7568E" w14:paraId="28856083" w14:textId="3865AF46">
      <w:pPr>
        <w:pStyle w:val="RCWSLText"/>
      </w:pPr>
    </w:p>
    <w:p w:rsidRPr="00F4581B" w:rsidR="00DF5D0E" w:rsidP="00F4581B" w:rsidRDefault="00DF5D0E" w14:paraId="07D32F5A" w14:textId="0313CA8D">
      <w:pPr>
        <w:suppressLineNumbers/>
        <w:rPr>
          <w:spacing w:val="-3"/>
        </w:rPr>
      </w:pPr>
    </w:p>
    <w:permEnd w:id="532961316"/>
    <w:p w:rsidR="00ED2EEB" w:rsidP="00F4581B" w:rsidRDefault="00ED2EEB" w14:paraId="6890D2B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774637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BEECAC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4581B" w:rsidRDefault="00D659AC" w14:paraId="16F1DA8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4581B" w:rsidRDefault="0096303F" w14:paraId="57595185" w14:textId="4B4278D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C6017">
                  <w:t>Requires a jurisdiction to adopt an antidisplacement program plan for any subarea within the jurisdiction</w:t>
                </w:r>
                <w:r w:rsidR="009B2C0A">
                  <w:t xml:space="preserve"> required to allow additional housing units</w:t>
                </w:r>
                <w:r w:rsidR="005C6017">
                  <w:t>, and in collaboration with a community preservation and development authority, to prevent displacement of</w:t>
                </w:r>
                <w:r w:rsidR="0098322A">
                  <w:t xml:space="preserve"> very low, low, and moderate-income</w:t>
                </w:r>
                <w:r w:rsidR="005C6017">
                  <w:t xml:space="preserve"> households of various income levels and communities of color that have faced disparate impacts from planning and zoning policies and practice. Requires the antidisplacement plans to include specific provisions </w:t>
                </w:r>
                <w:r w:rsidR="005C6017">
                  <w:lastRenderedPageBreak/>
                  <w:t xml:space="preserve">regarding how the jurisdiction </w:t>
                </w:r>
                <w:r w:rsidR="009B2C0A">
                  <w:t>will enable</w:t>
                </w:r>
                <w:r w:rsidR="0098322A">
                  <w:t xml:space="preserve"> very low, low, and moderate-income</w:t>
                </w:r>
                <w:r w:rsidR="009B2C0A">
                  <w:t xml:space="preserve"> </w:t>
                </w:r>
                <w:r w:rsidR="0098322A">
                  <w:t>households and communities of color</w:t>
                </w:r>
                <w:r w:rsidR="009B2C0A">
                  <w:t xml:space="preserve"> to remain in the subarea, preserve historical and cultural character, and provide for new affordable housing to meet the needs of residents.</w:t>
                </w:r>
              </w:p>
              <w:p w:rsidRPr="007D1589" w:rsidR="001B4E53" w:rsidP="00F4581B" w:rsidRDefault="001B4E53" w14:paraId="18994B6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77463774"/>
    </w:tbl>
    <w:p w:rsidR="00DF5D0E" w:rsidP="00F4581B" w:rsidRDefault="00DF5D0E" w14:paraId="22E6AACF" w14:textId="77777777">
      <w:pPr>
        <w:pStyle w:val="BillEnd"/>
        <w:suppressLineNumbers/>
      </w:pPr>
    </w:p>
    <w:p w:rsidR="00DF5D0E" w:rsidP="00F4581B" w:rsidRDefault="00DE256E" w14:paraId="0633919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4581B" w:rsidRDefault="00AB682C" w14:paraId="0365A8F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9F37A" w14:textId="77777777" w:rsidR="00F4581B" w:rsidRDefault="00F4581B" w:rsidP="00DF5D0E">
      <w:r>
        <w:separator/>
      </w:r>
    </w:p>
  </w:endnote>
  <w:endnote w:type="continuationSeparator" w:id="0">
    <w:p w14:paraId="7FCDE26F" w14:textId="77777777" w:rsidR="00F4581B" w:rsidRDefault="00F4581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40D3" w:rsidRDefault="003640D3" w14:paraId="5C148F8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668CC" w14:paraId="353A9D20" w14:textId="66F2CBF6">
    <w:pPr>
      <w:pStyle w:val="AmendDraftFooter"/>
    </w:pPr>
    <w:fldSimple w:instr=" TITLE   \* MERGEFORMAT ">
      <w:r>
        <w:t>1782-S AMH .... ALLI 223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668CC" w14:paraId="0CBE1154" w14:textId="6CFE697A">
    <w:pPr>
      <w:pStyle w:val="AmendDraftFooter"/>
    </w:pPr>
    <w:fldSimple w:instr=" TITLE   \* MERGEFORMAT ">
      <w:r>
        <w:t>1782-S AMH .... ALLI 223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4A706" w14:textId="77777777" w:rsidR="00F4581B" w:rsidRDefault="00F4581B" w:rsidP="00DF5D0E">
      <w:r>
        <w:separator/>
      </w:r>
    </w:p>
  </w:footnote>
  <w:footnote w:type="continuationSeparator" w:id="0">
    <w:p w14:paraId="41F34C47" w14:textId="77777777" w:rsidR="00F4581B" w:rsidRDefault="00F4581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BC58A" w14:textId="77777777" w:rsidR="003640D3" w:rsidRDefault="003640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A25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A4D54D" wp14:editId="1597DF4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12B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73A65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654FF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5D3D7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B0182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408D9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28FB2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DC260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4FE24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4DAE0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BF1D0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6CE65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72B6C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7F729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FF6B5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696FD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98DDA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21613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4011E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9FD9A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1138E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6562F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37311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06B84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7C7E2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A46FA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FF62E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2621F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96D52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20E63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D094E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91363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7D563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05720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A4D54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7912B6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73A658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654FF5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5D3D79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B0182E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408D99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28FB29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DC2608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4FE24E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4DAE0E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BF1D03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6CE65F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72B6CB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7F7294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FF6B55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696FDA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98DDAF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21613C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4011E8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9FD9A4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1138EB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6562FC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373114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06B848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7C7E27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A46FA1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FF62E7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2621FD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96D52C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20E636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D094E7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913634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7D5638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057203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224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5CE394" wp14:editId="4C93A79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4ED92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FEEB9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44818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CE8F8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0912B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C4081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1BFD3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71D4E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A673C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57DF2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BC1A8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F5BE1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2F0E5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EA651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DA444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1E305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D535C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21E94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A3A9D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5B8D3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E8933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08E13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59F82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34B33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701FA3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1E8698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C25CC5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5CE39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44ED92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FEEB95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44818B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CE8F87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0912B8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C4081C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1BFD36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71D4ED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A673C3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57DF23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BC1A82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F5BE1C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2F0E5A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EA651F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DA4447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1E3056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D535CD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21E94A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A3A9D7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5B8D32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E89339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08E13E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59F820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34B337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701FA3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1E8698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C25CC5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640D3"/>
    <w:rsid w:val="003E2FC6"/>
    <w:rsid w:val="00412EF6"/>
    <w:rsid w:val="004668CC"/>
    <w:rsid w:val="00492DDC"/>
    <w:rsid w:val="004C6615"/>
    <w:rsid w:val="005115F9"/>
    <w:rsid w:val="00523C5A"/>
    <w:rsid w:val="005C6017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753A"/>
    <w:rsid w:val="0083749C"/>
    <w:rsid w:val="008443FE"/>
    <w:rsid w:val="00846034"/>
    <w:rsid w:val="008962EB"/>
    <w:rsid w:val="008C7E6E"/>
    <w:rsid w:val="00931B84"/>
    <w:rsid w:val="0096303F"/>
    <w:rsid w:val="00972869"/>
    <w:rsid w:val="0098322A"/>
    <w:rsid w:val="00984CD1"/>
    <w:rsid w:val="009B2C0A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38C1"/>
    <w:rsid w:val="00B518D0"/>
    <w:rsid w:val="00B56650"/>
    <w:rsid w:val="00B73E0A"/>
    <w:rsid w:val="00B7568E"/>
    <w:rsid w:val="00B961E0"/>
    <w:rsid w:val="00BF44DF"/>
    <w:rsid w:val="00C25E43"/>
    <w:rsid w:val="00C61A83"/>
    <w:rsid w:val="00C8108C"/>
    <w:rsid w:val="00C84AD0"/>
    <w:rsid w:val="00D40447"/>
    <w:rsid w:val="00D659AC"/>
    <w:rsid w:val="00D90731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581B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F00310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5C60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60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601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6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60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E4C7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1782-S</BillDocName>
  <AmendType>AMH</AmendType>
  <SponsorAcronym>SANT</SponsorAcronym>
  <DrafterAcronym>ALLI</DrafterAcronym>
  <DraftNumber>223</DraftNumber>
  <ReferenceNumber>SHB 1782</ReferenceNumber>
  <Floor>H AMD TO H AMD (H-2689.4/22)</Floor>
  <AmendmentNumber> 1119</AmendmentNumber>
  <Sponsors>By Representative Santos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164</TotalTime>
  <Pages>2</Pages>
  <Words>331</Words>
  <Characters>1894</Characters>
  <Application>Microsoft Office Word</Application>
  <DocSecurity>8</DocSecurity>
  <Lines>47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1782-S AMH .... ALLI 223</vt:lpstr>
    </vt:vector>
  </TitlesOfParts>
  <Company>Washington State Legislature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1782-S AMH SANT ALLI 223</dc:title>
  <dc:creator>Elizabeth Allison</dc:creator>
  <cp:lastModifiedBy>Allison, Elizabeth</cp:lastModifiedBy>
  <cp:revision>9</cp:revision>
  <dcterms:created xsi:type="dcterms:W3CDTF">2022-02-14T03:56:00Z</dcterms:created>
  <dcterms:modified xsi:type="dcterms:W3CDTF">2022-02-14T04:17:00Z</dcterms:modified>
</cp:coreProperties>
</file>