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726FF" w14:paraId="460FFB45" w14:textId="47C930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0531">
            <w:t>1876-S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05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0531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0531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0531">
            <w:t>190</w:t>
          </w:r>
        </w:sdtContent>
      </w:sdt>
    </w:p>
    <w:p w:rsidR="00DF5D0E" w:rsidP="00B73E0A" w:rsidRDefault="00AA1230" w14:paraId="6E2757E3" w14:textId="7B4AC26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26FF" w14:paraId="766386CA" w14:textId="623EE1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0531">
            <w:rPr>
              <w:b/>
              <w:u w:val="single"/>
            </w:rPr>
            <w:t>SHB 1876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05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940</w:t>
          </w:r>
        </w:sdtContent>
      </w:sdt>
    </w:p>
    <w:p w:rsidR="00DF5D0E" w:rsidP="00605C39" w:rsidRDefault="007726FF" w14:paraId="6336DFCD" w14:textId="7F6B28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0531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0531" w14:paraId="4B34B561" w14:textId="4CBCEA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="003A0531" w:rsidP="00C8108C" w:rsidRDefault="00DE256E" w14:paraId="401F3862" w14:textId="35EB1CFD">
      <w:pPr>
        <w:pStyle w:val="Page"/>
      </w:pPr>
      <w:bookmarkStart w:name="StartOfAmendmentBody" w:id="0"/>
      <w:bookmarkEnd w:id="0"/>
      <w:permStart w:edGrp="everyone" w:id="1511152384"/>
      <w:r>
        <w:tab/>
      </w:r>
      <w:r w:rsidR="003A0531">
        <w:t>On pag</w:t>
      </w:r>
      <w:r w:rsidR="00E7751A">
        <w:t>e 2, line 17, after "must" insert "(a)"</w:t>
      </w:r>
    </w:p>
    <w:p w:rsidR="00E7751A" w:rsidP="00E7751A" w:rsidRDefault="00E7751A" w14:paraId="17C3DA8C" w14:textId="6D45F33B">
      <w:pPr>
        <w:pStyle w:val="RCWSLText"/>
      </w:pPr>
    </w:p>
    <w:p w:rsidRPr="003A0531" w:rsidR="00DF5D0E" w:rsidP="00E7751A" w:rsidRDefault="00E7751A" w14:paraId="0BF59C72" w14:textId="590F88B8">
      <w:pPr>
        <w:pStyle w:val="RCWSLText"/>
      </w:pPr>
      <w:r>
        <w:tab/>
        <w:t>On page 2, line 19, after "words" insert ", and (b) include a chart detailing state revenue each year for the previous ten years, not subject to a word limitation"</w:t>
      </w:r>
    </w:p>
    <w:permEnd w:id="1511152384"/>
    <w:p w:rsidR="00ED2EEB" w:rsidP="003A0531" w:rsidRDefault="00ED2EEB" w14:paraId="08C2E1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1507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87DF2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0531" w:rsidRDefault="00D659AC" w14:paraId="3760BC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0531" w:rsidRDefault="0096303F" w14:paraId="153D76F2" w14:textId="2FB39C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751A">
                  <w:t>Provides that for state ballot measures that have a fiscal impact primarily to the state general fund, the Public Investment Impact Disclosure must include a chart detailing state revenue each year for the previous ten years.</w:t>
                </w:r>
              </w:p>
              <w:p w:rsidRPr="007D1589" w:rsidR="001B4E53" w:rsidP="003A0531" w:rsidRDefault="001B4E53" w14:paraId="7208CC0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1507015"/>
    </w:tbl>
    <w:p w:rsidR="00DF5D0E" w:rsidP="003A0531" w:rsidRDefault="00DF5D0E" w14:paraId="35893822" w14:textId="77777777">
      <w:pPr>
        <w:pStyle w:val="BillEnd"/>
        <w:suppressLineNumbers/>
      </w:pPr>
    </w:p>
    <w:p w:rsidR="00DF5D0E" w:rsidP="003A0531" w:rsidRDefault="00DE256E" w14:paraId="6C3B3D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0531" w:rsidRDefault="00AB682C" w14:paraId="37A302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9AE" w14:textId="77777777" w:rsidR="003A0531" w:rsidRDefault="003A0531" w:rsidP="00DF5D0E">
      <w:r>
        <w:separator/>
      </w:r>
    </w:p>
  </w:endnote>
  <w:endnote w:type="continuationSeparator" w:id="0">
    <w:p w14:paraId="476963B2" w14:textId="77777777" w:rsidR="003A0531" w:rsidRDefault="003A05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A99" w:rsidRDefault="00160A99" w14:paraId="0A2DD3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726FF" w14:paraId="52246FE0" w14:textId="0052D9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0531">
      <w:t>1876-S AMH GRAH ZOLL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726FF" w14:paraId="5F4E0D88" w14:textId="32BAD6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0A99">
      <w:t>1876-S AMH GRAH ZOLL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02F1" w14:textId="77777777" w:rsidR="003A0531" w:rsidRDefault="003A0531" w:rsidP="00DF5D0E">
      <w:r>
        <w:separator/>
      </w:r>
    </w:p>
  </w:footnote>
  <w:footnote w:type="continuationSeparator" w:id="0">
    <w:p w14:paraId="7E6E3404" w14:textId="77777777" w:rsidR="003A0531" w:rsidRDefault="003A05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734" w14:textId="77777777" w:rsidR="00160A99" w:rsidRDefault="00160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55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D319FB" wp14:editId="149892C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2D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80C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774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73F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C4E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205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92A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E54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14C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4E8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00D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372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7ED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452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495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C97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F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4C6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FD6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5E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F0D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C5C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434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874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BD0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B8C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AE8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DCF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399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C14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C0C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075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D19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126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319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52D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80C0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7743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73F6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C4EF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205C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92AC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E541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14CE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4E8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00D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372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7ED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452F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495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C97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F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4C6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FD6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5E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F0D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C5CC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434A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874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BD0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B8C0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AE82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DCF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399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C14D5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C0C3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075E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D193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1265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69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34836" wp14:editId="7C3625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D29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84B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077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F90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10B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47A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112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E72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CD0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778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026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06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865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DE0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034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B76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2BA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FF5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BE1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ADD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840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04D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D07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8E3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286A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9CA4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515F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3483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EDD29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84BB0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0773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F90A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10B6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47AE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1125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E720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CD06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778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026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06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865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DE0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034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B76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2BA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FF5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BE1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ADD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840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04D0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D071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8E3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286A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9CA4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515F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A9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53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6F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51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CCA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49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1876-S</BillDocName>
  <AmendType>AMH</AmendType>
  <SponsorAcronym>GRAH</SponsorAcronym>
  <DrafterAcronym>ZOLL</DrafterAcronym>
  <DraftNumber>190</DraftNumber>
  <ReferenceNumber>SHB 1876</ReferenceNumber>
  <Floor>H AMD</Floor>
  <AmendmentNumber> 940</AmendmentNumber>
  <Sponsors>By Representative Graham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102</Words>
  <Characters>480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1876-S AMH GRAH ZOLL 190</dc:title>
  <dc:creator>Jason Zolle</dc:creator>
  <cp:lastModifiedBy>Zolle, Jason</cp:lastModifiedBy>
  <cp:revision>4</cp:revision>
  <dcterms:created xsi:type="dcterms:W3CDTF">2022-02-11T17:10:00Z</dcterms:created>
  <dcterms:modified xsi:type="dcterms:W3CDTF">2022-02-11T17:15:00Z</dcterms:modified>
</cp:coreProperties>
</file>