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75841" w14:paraId="41431FF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6D59">
            <w:t>2076-S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6D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6D59">
            <w:t>BERR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6D59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6D59">
            <w:t>137</w:t>
          </w:r>
        </w:sdtContent>
      </w:sdt>
    </w:p>
    <w:p w:rsidR="00DF5D0E" w:rsidP="00B73E0A" w:rsidRDefault="00AA1230" w14:paraId="472D6C7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5841" w14:paraId="34A609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6D59">
            <w:rPr>
              <w:b/>
              <w:u w:val="single"/>
            </w:rPr>
            <w:t>SHB 2076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6D59">
            <w:t>H AMD TO H AMD (H-2713.1/22)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1121</w:t>
          </w:r>
        </w:sdtContent>
      </w:sdt>
    </w:p>
    <w:p w:rsidR="00DF5D0E" w:rsidP="00605C39" w:rsidRDefault="00A75841" w14:paraId="60CB885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6D59">
            <w:rPr>
              <w:sz w:val="22"/>
            </w:rPr>
            <w:t>By Representative Berry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6D59" w14:paraId="7B3AC6F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02/23/2022</w:t>
          </w:r>
        </w:p>
      </w:sdtContent>
    </w:sdt>
    <w:p w:rsidR="009A6D59" w:rsidP="00C8108C" w:rsidRDefault="00DE256E" w14:paraId="18F130D5" w14:textId="3D9551E0">
      <w:pPr>
        <w:pStyle w:val="Page"/>
      </w:pPr>
      <w:bookmarkStart w:name="StartOfAmendmentBody" w:id="0"/>
      <w:bookmarkEnd w:id="0"/>
      <w:permStart w:edGrp="everyone" w:id="715468960"/>
      <w:r>
        <w:tab/>
      </w:r>
      <w:r w:rsidR="009A6D59">
        <w:t xml:space="preserve">On page </w:t>
      </w:r>
      <w:r w:rsidR="00105CA8">
        <w:t>37, after line 21, insert the following:</w:t>
      </w:r>
    </w:p>
    <w:p w:rsidRPr="00105CA8" w:rsidR="00105CA8" w:rsidP="00105CA8" w:rsidRDefault="00105CA8" w14:paraId="4C322CFD" w14:textId="1BCBD3A2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29.  </w:t>
      </w:r>
      <w:r w:rsidRPr="00105CA8">
        <w:rPr>
          <w:bCs/>
        </w:rPr>
        <w:t xml:space="preserve">(1) </w:t>
      </w:r>
      <w:r>
        <w:rPr>
          <w:bCs/>
        </w:rPr>
        <w:t>The c</w:t>
      </w:r>
      <w:r w:rsidRPr="00105CA8">
        <w:rPr>
          <w:bCs/>
        </w:rPr>
        <w:t xml:space="preserve">ommissioner for the employment security department shall commence a workgroup of stakeholders, comprised of equal representation of industry and labor, to study the appropriate application of Title 50 on transportation network companies and drivers in this state. </w:t>
      </w:r>
    </w:p>
    <w:p w:rsidR="00105CA8" w:rsidP="00105CA8" w:rsidRDefault="00105CA8" w14:paraId="13409D11" w14:textId="492C302E">
      <w:pPr>
        <w:pStyle w:val="RCWSLText"/>
        <w:rPr>
          <w:bCs/>
        </w:rPr>
      </w:pPr>
      <w:r>
        <w:rPr>
          <w:bCs/>
        </w:rPr>
        <w:tab/>
      </w:r>
      <w:r w:rsidRPr="00105CA8">
        <w:rPr>
          <w:bCs/>
        </w:rPr>
        <w:t>(2) No later than December 1, 2022, and in compliance with RCW 43.01.036, the commissioner must submit a report to the governor and the legislature on findings and suggested changes to state law.</w:t>
      </w:r>
      <w:r>
        <w:rPr>
          <w:bCs/>
        </w:rPr>
        <w:t>"</w:t>
      </w:r>
    </w:p>
    <w:p w:rsidR="00105CA8" w:rsidP="00105CA8" w:rsidRDefault="00105CA8" w14:paraId="3F41282E" w14:textId="41AF53E3">
      <w:pPr>
        <w:pStyle w:val="RCWSLText"/>
        <w:rPr>
          <w:bCs/>
        </w:rPr>
      </w:pPr>
    </w:p>
    <w:p w:rsidRPr="00105CA8" w:rsidR="00105CA8" w:rsidP="00105CA8" w:rsidRDefault="00105CA8" w14:paraId="7E3209DF" w14:textId="1AFE8886">
      <w:pPr>
        <w:pStyle w:val="RCWSLText"/>
        <w:rPr>
          <w:bCs/>
        </w:rPr>
      </w:pPr>
      <w:r>
        <w:rPr>
          <w:bCs/>
        </w:rPr>
        <w:tab/>
        <w:t>Renumber the remaining sections consecutively and correct any internal references accordingly.</w:t>
      </w:r>
    </w:p>
    <w:p w:rsidRPr="009A6D59" w:rsidR="00DF5D0E" w:rsidP="009A6D59" w:rsidRDefault="00DF5D0E" w14:paraId="77EB0928" w14:textId="77777777">
      <w:pPr>
        <w:suppressLineNumbers/>
        <w:rPr>
          <w:spacing w:val="-3"/>
        </w:rPr>
      </w:pPr>
    </w:p>
    <w:permEnd w:id="715468960"/>
    <w:p w:rsidR="00ED2EEB" w:rsidP="009A6D59" w:rsidRDefault="00ED2EEB" w14:paraId="0ECB431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40598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CF84D4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A6D59" w:rsidRDefault="00D659AC" w14:paraId="26D876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6D59" w:rsidRDefault="0096303F" w14:paraId="593E8E35" w14:textId="14EC52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05CA8">
                  <w:t>Requires the Employment Security Department to convene a workgroup to study the application of unemployment insurance laws to transportation network companies and drivers, and submit a report by December 1, 2022.</w:t>
                </w:r>
              </w:p>
              <w:p w:rsidRPr="007D1589" w:rsidR="001B4E53" w:rsidP="009A6D59" w:rsidRDefault="001B4E53" w14:paraId="4FE2703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4059849"/>
    </w:tbl>
    <w:p w:rsidR="00DF5D0E" w:rsidP="009A6D59" w:rsidRDefault="00DF5D0E" w14:paraId="1CB90EA2" w14:textId="77777777">
      <w:pPr>
        <w:pStyle w:val="BillEnd"/>
        <w:suppressLineNumbers/>
      </w:pPr>
    </w:p>
    <w:p w:rsidR="00DF5D0E" w:rsidP="009A6D59" w:rsidRDefault="00DE256E" w14:paraId="02732A0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A6D59" w:rsidRDefault="00AB682C" w14:paraId="17202BD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6734" w14:textId="77777777" w:rsidR="009A6D59" w:rsidRDefault="009A6D59" w:rsidP="00DF5D0E">
      <w:r>
        <w:separator/>
      </w:r>
    </w:p>
  </w:endnote>
  <w:endnote w:type="continuationSeparator" w:id="0">
    <w:p w14:paraId="7DFC942C" w14:textId="77777777" w:rsidR="009A6D59" w:rsidRDefault="009A6D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2C7" w:rsidRDefault="009552C7" w14:paraId="75FB10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75841" w14:paraId="5B81EBF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6D59">
      <w:t>2076-S AMH BERR TANG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75841" w14:paraId="4C5AAFF5" w14:textId="173D64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52C7">
      <w:t>2076-S AMH BERR TANG 137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B9CC" w14:textId="77777777" w:rsidR="009A6D59" w:rsidRDefault="009A6D59" w:rsidP="00DF5D0E">
      <w:r>
        <w:separator/>
      </w:r>
    </w:p>
  </w:footnote>
  <w:footnote w:type="continuationSeparator" w:id="0">
    <w:p w14:paraId="4E6C641D" w14:textId="77777777" w:rsidR="009A6D59" w:rsidRDefault="009A6D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B4A0" w14:textId="77777777" w:rsidR="009552C7" w:rsidRDefault="00955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73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056CE" wp14:editId="3B1EE52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4E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EF67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4A3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2F0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C5B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E0D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F99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455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9BA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4D1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77E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828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A48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920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481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370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568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EBD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29A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042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2F5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315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316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B34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B39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D3E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92F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6BA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0F81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346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CD7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97E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8AE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2CE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056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754E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EF670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4A37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2F0B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C5BC9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E0D2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F997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4553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9BAD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4D10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77E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828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A48B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920EA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4814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3708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5689A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EBD3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29AD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042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2F50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3159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3169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B34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B391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D3E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92F91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6BADD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0F8146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3469D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CD71E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97EDC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8AE2D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2CED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07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497AC9" wp14:editId="3CF8294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3A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06B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EDD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755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D9C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24E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DF0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A23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2DA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EB29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A9D88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82F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4F0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AAC8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C78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C72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316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1F1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912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BE8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B56E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BFD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160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65C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F7EF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98F9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B680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97A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58D3A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06BF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EDD7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755F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D9C3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24E1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DF03D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A230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2DAA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EB29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A9D884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82FDC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4F0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AAC8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C781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C7270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316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1F1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912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BE8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B56E5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BFD3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16090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65C9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F7EF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98F9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B680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5CA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2C7"/>
    <w:rsid w:val="0096303F"/>
    <w:rsid w:val="00972869"/>
    <w:rsid w:val="00984CD1"/>
    <w:rsid w:val="009A6D59"/>
    <w:rsid w:val="009F23A9"/>
    <w:rsid w:val="00A01F29"/>
    <w:rsid w:val="00A17B5B"/>
    <w:rsid w:val="00A4729B"/>
    <w:rsid w:val="00A7584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887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96F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2076-S</BillDocName>
  <AmendType>AMH</AmendType>
  <SponsorAcronym>BERR</SponsorAcronym>
  <DrafterAcronym>TANG</DrafterAcronym>
  <DraftNumber>137</DraftNumber>
  <ReferenceNumber>SHB 2076</ReferenceNumber>
  <Floor>H AMD TO H AMD (H-2713.1/22)</Floor>
  <AmendmentNumber> 1121</AmendmentNumber>
  <Sponsors>By Representative Berry</Sponsors>
  <FloorAction>WITHDRAWN 02/23/2022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158</Words>
  <Characters>867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2076-S AMH BERR TANG 137</dc:title>
  <dc:creator>Trudes Tango</dc:creator>
  <cp:lastModifiedBy>Tango, Trudes</cp:lastModifiedBy>
  <cp:revision>4</cp:revision>
  <dcterms:created xsi:type="dcterms:W3CDTF">2022-02-14T17:12:00Z</dcterms:created>
  <dcterms:modified xsi:type="dcterms:W3CDTF">2022-02-14T17:16:00Z</dcterms:modified>
</cp:coreProperties>
</file>