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9C6E9F" w14:paraId="562DBF62" w14:textId="5B2FC60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E2486">
            <w:t>5051-S2.E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E248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E2486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E2486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E2486">
            <w:t>545</w:t>
          </w:r>
        </w:sdtContent>
      </w:sdt>
    </w:p>
    <w:p w:rsidR="00DF5D0E" w:rsidP="00B73E0A" w:rsidRDefault="00AA1230" w14:paraId="3413EE3D" w14:textId="72700A3A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C6E9F" w14:paraId="7BA7799E" w14:textId="6F1F886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E2486">
            <w:rPr>
              <w:b/>
              <w:u w:val="single"/>
            </w:rPr>
            <w:t>E2SSB 5051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E2486">
            <w:t>H AMD TO APP COMM AMD (H-1458.2/21)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593</w:t>
          </w:r>
        </w:sdtContent>
      </w:sdt>
    </w:p>
    <w:p w:rsidR="00DF5D0E" w:rsidP="00605C39" w:rsidRDefault="009C6E9F" w14:paraId="62F18BF8" w14:textId="393749A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E2486">
            <w:rPr>
              <w:sz w:val="22"/>
            </w:rPr>
            <w:t xml:space="preserve"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E2486" w14:paraId="6793A6BF" w14:textId="56E11A1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04/07/2021</w:t>
          </w:r>
        </w:p>
      </w:sdtContent>
    </w:sdt>
    <w:p w:rsidR="003E2486" w:rsidP="00C8108C" w:rsidRDefault="00DE256E" w14:paraId="2670DEAE" w14:textId="36A1B931">
      <w:pPr>
        <w:pStyle w:val="Page"/>
      </w:pPr>
      <w:bookmarkStart w:name="StartOfAmendmentBody" w:id="0"/>
      <w:bookmarkEnd w:id="0"/>
      <w:permStart w:edGrp="everyone" w:id="273308441"/>
      <w:r>
        <w:tab/>
      </w:r>
      <w:r w:rsidR="003E2486">
        <w:t xml:space="preserve">On page </w:t>
      </w:r>
      <w:r w:rsidR="00783384">
        <w:t>17, beginning on line 34 of the striking amendment, strike all of subsections (3) and (4)</w:t>
      </w:r>
    </w:p>
    <w:p w:rsidR="000F6FE8" w:rsidP="000F6FE8" w:rsidRDefault="000F6FE8" w14:paraId="754A5434" w14:textId="6BD11FD9">
      <w:pPr>
        <w:pStyle w:val="RCWSLText"/>
      </w:pPr>
    </w:p>
    <w:p w:rsidR="000F6FE8" w:rsidP="000F6FE8" w:rsidRDefault="000F6FE8" w14:paraId="50BFA844" w14:textId="60307908">
      <w:pPr>
        <w:pStyle w:val="RCWSLText"/>
      </w:pPr>
      <w:r>
        <w:tab/>
        <w:t>Renumber the remaining subsections consecutively and correct any internal references accordingly.</w:t>
      </w:r>
    </w:p>
    <w:p w:rsidR="00284240" w:rsidP="000F6FE8" w:rsidRDefault="00284240" w14:paraId="3EA006B1" w14:textId="1C2D8587">
      <w:pPr>
        <w:pStyle w:val="RCWSLText"/>
      </w:pPr>
    </w:p>
    <w:p w:rsidRPr="00284240" w:rsidR="00284240" w:rsidP="000F6FE8" w:rsidRDefault="00284240" w14:paraId="19683BA0" w14:textId="6BDECEF6">
      <w:pPr>
        <w:pStyle w:val="RCWSLText"/>
      </w:pPr>
      <w:r>
        <w:tab/>
        <w:t>On page 19, line 39 of the striking amendment, after "</w:t>
      </w:r>
      <w:r>
        <w:rPr>
          <w:u w:val="single"/>
        </w:rPr>
        <w:t>in</w:t>
      </w:r>
      <w:r>
        <w:t>" strike "</w:t>
      </w:r>
      <w:r>
        <w:rPr>
          <w:u w:val="single"/>
        </w:rPr>
        <w:t>subsections (2) and (3) of</w:t>
      </w:r>
      <w:r>
        <w:t xml:space="preserve">" </w:t>
      </w:r>
    </w:p>
    <w:p w:rsidR="000F6FE8" w:rsidP="000F6FE8" w:rsidRDefault="000F6FE8" w14:paraId="564C8CB1" w14:textId="51BE3F49">
      <w:pPr>
        <w:pStyle w:val="RCWSLText"/>
      </w:pPr>
    </w:p>
    <w:p w:rsidR="000F6FE8" w:rsidP="000F6FE8" w:rsidRDefault="000F6FE8" w14:paraId="0A8EBD52" w14:textId="163C12A9">
      <w:pPr>
        <w:pStyle w:val="RCWSLText"/>
      </w:pPr>
      <w:r>
        <w:tab/>
        <w:t>On page 20</w:t>
      </w:r>
      <w:r w:rsidR="00284240">
        <w:t>, line 9 of the striking amendment, after "</w:t>
      </w:r>
      <w:r w:rsidRPr="00284240" w:rsidR="00284240">
        <w:rPr>
          <w:u w:val="single"/>
        </w:rPr>
        <w:t>academy</w:t>
      </w:r>
      <w:r w:rsidR="00284240">
        <w:t>" strike "</w:t>
      </w:r>
      <w:r w:rsidR="00284240">
        <w:rPr>
          <w:u w:val="single"/>
        </w:rPr>
        <w:t>under RCW 43.101.105(3)(a)</w:t>
      </w:r>
      <w:r w:rsidR="00284240">
        <w:t>"</w:t>
      </w:r>
    </w:p>
    <w:p w:rsidR="00FA2C53" w:rsidP="000F6FE8" w:rsidRDefault="00FA2C53" w14:paraId="19A49931" w14:textId="5A959E54">
      <w:pPr>
        <w:pStyle w:val="RCWSLText"/>
      </w:pPr>
    </w:p>
    <w:p w:rsidRPr="00FA2C53" w:rsidR="00FA2C53" w:rsidP="000F6FE8" w:rsidRDefault="00FA2C53" w14:paraId="38E7D8D4" w14:textId="6C8004D2">
      <w:pPr>
        <w:pStyle w:val="RCWSLText"/>
      </w:pPr>
      <w:r>
        <w:tab/>
        <w:t>On page 20, beginning on line 20 of the striking amendment, after "</w:t>
      </w:r>
      <w:r w:rsidRPr="00FA2C53">
        <w:rPr>
          <w:strike/>
        </w:rPr>
        <w:t>conviction</w:t>
      </w:r>
      <w:r>
        <w:t>))" strike "</w:t>
      </w:r>
      <w:r>
        <w:rPr>
          <w:u w:val="single"/>
        </w:rPr>
        <w:t>pursuant to RCW 43.101.105(2)</w:t>
      </w:r>
      <w:r>
        <w:t>"</w:t>
      </w:r>
    </w:p>
    <w:p w:rsidR="00284240" w:rsidP="000F6FE8" w:rsidRDefault="00284240" w14:paraId="7CADF06E" w14:textId="37EDA545">
      <w:pPr>
        <w:pStyle w:val="RCWSLText"/>
      </w:pPr>
    </w:p>
    <w:p w:rsidRPr="00284240" w:rsidR="00284240" w:rsidP="000F6FE8" w:rsidRDefault="00284240" w14:paraId="32EA24E7" w14:textId="12F9DA65">
      <w:pPr>
        <w:pStyle w:val="RCWSLText"/>
      </w:pPr>
      <w:r>
        <w:tab/>
      </w:r>
      <w:r w:rsidR="00FA2C53">
        <w:t>On page 23, line 30 of the striking amendment, after "</w:t>
      </w:r>
      <w:r w:rsidR="00FA2C53">
        <w:rPr>
          <w:u w:val="single"/>
        </w:rPr>
        <w:t>RCW 43.101.105</w:t>
      </w:r>
      <w:r w:rsidR="00FA2C53">
        <w:t>" strike "</w:t>
      </w:r>
      <w:r w:rsidR="00FA2C53">
        <w:rPr>
          <w:u w:val="single"/>
        </w:rPr>
        <w:t>(2) or (3)</w:t>
      </w:r>
      <w:r w:rsidR="00FA2C53">
        <w:t xml:space="preserve">" </w:t>
      </w:r>
    </w:p>
    <w:p w:rsidRPr="003E2486" w:rsidR="00DF5D0E" w:rsidP="003E2486" w:rsidRDefault="00DF5D0E" w14:paraId="78BE6196" w14:textId="4150F116">
      <w:pPr>
        <w:suppressLineNumbers/>
        <w:rPr>
          <w:spacing w:val="-3"/>
        </w:rPr>
      </w:pPr>
    </w:p>
    <w:permEnd w:id="273308441"/>
    <w:p w:rsidR="00ED2EEB" w:rsidP="003E2486" w:rsidRDefault="00ED2EEB" w14:paraId="531B854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8840885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E86CB6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E2486" w:rsidRDefault="00D659AC" w14:paraId="61D4433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A2C53" w:rsidRDefault="0096303F" w14:paraId="71769D8B" w14:textId="076CE2A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A2C53">
                  <w:t xml:space="preserve">Removes the grounds under which the Criminal Justice Training Commission may, but is not required to, revoke, suspend, or deny an officer's certification. </w:t>
                </w:r>
              </w:p>
            </w:tc>
          </w:tr>
        </w:sdtContent>
      </w:sdt>
      <w:permEnd w:id="1688408854"/>
    </w:tbl>
    <w:p w:rsidR="00DF5D0E" w:rsidP="003E2486" w:rsidRDefault="00DF5D0E" w14:paraId="44368D54" w14:textId="77777777">
      <w:pPr>
        <w:pStyle w:val="BillEnd"/>
        <w:suppressLineNumbers/>
      </w:pPr>
    </w:p>
    <w:p w:rsidR="00DF5D0E" w:rsidP="003E2486" w:rsidRDefault="00DE256E" w14:paraId="7BD8B80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E2486" w:rsidRDefault="00AB682C" w14:paraId="4419406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6119D" w14:textId="77777777" w:rsidR="003E2486" w:rsidRDefault="003E2486" w:rsidP="00DF5D0E">
      <w:r>
        <w:separator/>
      </w:r>
    </w:p>
  </w:endnote>
  <w:endnote w:type="continuationSeparator" w:id="0">
    <w:p w14:paraId="6407F522" w14:textId="77777777" w:rsidR="003E2486" w:rsidRDefault="003E248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67A6" w:rsidRDefault="00B367A6" w14:paraId="0DCD4DA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9C6E9F" w14:paraId="41971988" w14:textId="5CF08C7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E2486">
      <w:t>5051-S2.E AMH .... HARO 545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9C6E9F" w14:paraId="2C55A6D3" w14:textId="4282E6E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367A6">
      <w:t>5051-S2.E AMH .... HARO 545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BC9DC" w14:textId="77777777" w:rsidR="003E2486" w:rsidRDefault="003E2486" w:rsidP="00DF5D0E">
      <w:r>
        <w:separator/>
      </w:r>
    </w:p>
  </w:footnote>
  <w:footnote w:type="continuationSeparator" w:id="0">
    <w:p w14:paraId="4D0D6C51" w14:textId="77777777" w:rsidR="003E2486" w:rsidRDefault="003E248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E7F0C" w14:textId="77777777" w:rsidR="00B367A6" w:rsidRDefault="00B36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839A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0CF7B1" wp14:editId="1486FAC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98B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5A183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0459D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9C1AC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5F1B4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4A97B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4FE73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08FEF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CEE27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77863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09A2C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598FA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8DBD7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4DBE2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28FDE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4567C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500C0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8E745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B7350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1E8B9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81AB5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3C489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5C964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A101B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6F7AE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6FDE3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50CC0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53EC7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483D1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0136B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415AD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EAECE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3459E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0D258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0CF7B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7E98BB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5A183A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0459DC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9C1AC0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5F1B49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4A97BC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4FE730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08FEFC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CEE27C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77863D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09A2C0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598FAD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8DBD73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4DBE29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28FDE7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4567CD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500C08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8E745F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B73509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1E8B95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81AB5F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3C4890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5C9640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A101B6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6F7AEE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6FDE37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50CC06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53EC7C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483D1C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0136BA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415AD8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EAECEE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3459E2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0D2588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8E5B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F3D9F" wp14:editId="0FFBBF6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E568B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3EE87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0C0C6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E8964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7E8C8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85BB7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1A83F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E9D77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9EFE1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2B104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C1343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A1399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CE7E6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78C55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DBFA6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C62DE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80587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73DBE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6C363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0C3E4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62F14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739F5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59ADD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13647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A6F5D8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D63A3A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28A7D6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4F3D9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8E568B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3EE871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0C0C66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E8964B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7E8C85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85BB7D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1A83F9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E9D772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9EFE1A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2B104D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C13438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A13992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CE7E6C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78C55A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DBFA67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C62DEA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80587F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73DBE8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6C3634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0C3E4D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62F14B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739F5E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59ADDA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13647D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A6F5D8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D63A3A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28A7D6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6FE8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4240"/>
    <w:rsid w:val="00316CD9"/>
    <w:rsid w:val="003E2486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83384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6E9F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67A6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286"/>
    <w:rsid w:val="00EC4C96"/>
    <w:rsid w:val="00ED2EEB"/>
    <w:rsid w:val="00F229DE"/>
    <w:rsid w:val="00F304D3"/>
    <w:rsid w:val="00F4663F"/>
    <w:rsid w:val="00FA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3EF3A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8193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5051-S2.E</BillDocName>
  <AmendType>AMH</AmendType>
  <SponsorAcronym>KLIP</SponsorAcronym>
  <DrafterAcronym>HARO</DrafterAcronym>
  <DraftNumber>545</DraftNumber>
  <ReferenceNumber>E2SSB 5051</ReferenceNumber>
  <Floor>H AMD TO APP COMM AMD (H-1458.2/21)</Floor>
  <AmendmentNumber> 593</AmendmentNumber>
  <Sponsors>By Representative Klippert</Sponsors>
  <FloorAction>WITHDRAWN 04/07/2021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68</TotalTime>
  <Pages>1</Pages>
  <Words>150</Words>
  <Characters>791</Characters>
  <Application>Microsoft Office Word</Application>
  <DocSecurity>8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5051-S2.E AMH .... HARO 545</vt:lpstr>
    </vt:vector>
  </TitlesOfParts>
  <Company>Washington State Legislature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5051-S2.E AMH KLIP HARO 545</dc:title>
  <dc:creator>Omeara Harrington</dc:creator>
  <cp:lastModifiedBy>Harrington, Omeara</cp:lastModifiedBy>
  <cp:revision>6</cp:revision>
  <dcterms:created xsi:type="dcterms:W3CDTF">2021-04-06T20:08:00Z</dcterms:created>
  <dcterms:modified xsi:type="dcterms:W3CDTF">2021-04-06T21:17:00Z</dcterms:modified>
</cp:coreProperties>
</file>