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B644BD" w14:paraId="52DE137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1F21">
            <w:t>5121-S.E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1F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1F21">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1F21">
            <w:t>PATT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1F21">
            <w:t>061</w:t>
          </w:r>
        </w:sdtContent>
      </w:sdt>
    </w:p>
    <w:p w:rsidR="00DF5D0E" w:rsidP="00B73E0A" w:rsidRDefault="00AA1230" w14:paraId="2C9DD2EA" w14:textId="77777777">
      <w:pPr>
        <w:pStyle w:val="OfferedBy"/>
        <w:spacing w:after="120"/>
      </w:pPr>
      <w:r>
        <w:tab/>
      </w:r>
      <w:r>
        <w:tab/>
      </w:r>
      <w:r>
        <w:tab/>
      </w:r>
    </w:p>
    <w:p w:rsidR="00DF5D0E" w:rsidRDefault="00B644BD" w14:paraId="3DB1193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1F21">
            <w:rPr>
              <w:b/>
              <w:u w:val="single"/>
            </w:rPr>
            <w:t>ESSB 5121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1F21">
            <w:t>H AMD TO PS COMM AMD (H-1401.1/21)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674</w:t>
          </w:r>
        </w:sdtContent>
      </w:sdt>
    </w:p>
    <w:p w:rsidR="00DF5D0E" w:rsidP="00605C39" w:rsidRDefault="00B644BD" w14:paraId="4E208A3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1F21">
            <w:rPr>
              <w:sz w:val="22"/>
            </w:rPr>
            <w:t>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41F21" w14:paraId="51639E99" w14:textId="77777777">
          <w:pPr>
            <w:spacing w:after="400" w:line="408" w:lineRule="exact"/>
            <w:jc w:val="right"/>
            <w:rPr>
              <w:b/>
              <w:bCs/>
            </w:rPr>
          </w:pPr>
          <w:r>
            <w:rPr>
              <w:b/>
              <w:bCs/>
            </w:rPr>
            <w:t xml:space="preserve">NOT ADOPTED 04/08/2021</w:t>
          </w:r>
        </w:p>
      </w:sdtContent>
    </w:sdt>
    <w:p w:rsidRPr="002953C2" w:rsidR="002953C2" w:rsidP="00F25CC6" w:rsidRDefault="00DE256E" w14:paraId="1641F6FD" w14:textId="307E1C63">
      <w:pPr>
        <w:pStyle w:val="Page"/>
      </w:pPr>
      <w:bookmarkStart w:name="StartOfAmendmentBody" w:id="0"/>
      <w:bookmarkEnd w:id="0"/>
      <w:permStart w:edGrp="everyone" w:id="477787838"/>
      <w:r>
        <w:tab/>
      </w:r>
      <w:r w:rsidR="00841F21">
        <w:t xml:space="preserve">On </w:t>
      </w:r>
      <w:r w:rsidR="002953C2">
        <w:t>page 1, line 13 of the striking amendment, after "</w:t>
      </w:r>
      <w:r w:rsidR="002953C2">
        <w:rPr>
          <w:u w:val="single"/>
        </w:rPr>
        <w:t>least</w:t>
      </w:r>
      <w:r w:rsidR="002953C2">
        <w:t>" strike "</w:t>
      </w:r>
      <w:r w:rsidR="002953C2">
        <w:rPr>
          <w:u w:val="single"/>
        </w:rPr>
        <w:t>six</w:t>
      </w:r>
      <w:r w:rsidR="002953C2">
        <w:t>" and insert "</w:t>
      </w:r>
      <w:r w:rsidR="002953C2">
        <w:rPr>
          <w:u w:val="single"/>
        </w:rPr>
        <w:t>12</w:t>
      </w:r>
      <w:r w:rsidR="002953C2">
        <w:t>"</w:t>
      </w:r>
    </w:p>
    <w:p w:rsidR="002953C2" w:rsidP="00F25CC6" w:rsidRDefault="002953C2" w14:paraId="3987C75C" w14:textId="77777777">
      <w:pPr>
        <w:pStyle w:val="Page"/>
      </w:pPr>
    </w:p>
    <w:p w:rsidR="00F25CC6" w:rsidP="00F25CC6" w:rsidRDefault="002953C2" w14:paraId="5C1F6356" w14:textId="14CE5ADC">
      <w:pPr>
        <w:pStyle w:val="Page"/>
      </w:pPr>
      <w:r>
        <w:tab/>
        <w:t xml:space="preserve">On </w:t>
      </w:r>
      <w:r w:rsidR="00841F21">
        <w:t>page</w:t>
      </w:r>
      <w:r w:rsidR="00F25CC6">
        <w:t xml:space="preserve"> 1, line 1</w:t>
      </w:r>
      <w:r w:rsidR="00451D06">
        <w:t>6 of the striking amendment</w:t>
      </w:r>
      <w:r w:rsidR="00F25CC6">
        <w:t>, after "</w:t>
      </w:r>
      <w:r w:rsidRPr="00FE0FD8" w:rsidR="00F25CC6">
        <w:rPr>
          <w:u w:val="single"/>
        </w:rPr>
        <w:t>final</w:t>
      </w:r>
      <w:r w:rsidR="00F25CC6">
        <w:t>" strike "</w:t>
      </w:r>
      <w:r w:rsidRPr="00FE0FD8" w:rsidR="00F25CC6">
        <w:rPr>
          <w:u w:val="single"/>
        </w:rPr>
        <w:t>five</w:t>
      </w:r>
      <w:r w:rsidR="00F25CC6">
        <w:t>" and insert "</w:t>
      </w:r>
      <w:r w:rsidR="002C4BA4">
        <w:rPr>
          <w:u w:val="single"/>
        </w:rPr>
        <w:t>six</w:t>
      </w:r>
      <w:r w:rsidR="00F25CC6">
        <w:t>"</w:t>
      </w:r>
    </w:p>
    <w:p w:rsidR="00805F02" w:rsidP="00805F02" w:rsidRDefault="00805F02" w14:paraId="4B80644A" w14:textId="179457D5">
      <w:pPr>
        <w:pStyle w:val="RCWSLText"/>
      </w:pPr>
    </w:p>
    <w:p w:rsidRPr="00805F02" w:rsidR="00805F02" w:rsidP="00805F02" w:rsidRDefault="00805F02" w14:paraId="30FA3DE7" w14:textId="7292BC00">
      <w:pPr>
        <w:pStyle w:val="RCWSLText"/>
      </w:pPr>
      <w:r>
        <w:tab/>
        <w:t>On page 1, line 25 of the striking amendment, after "</w:t>
      </w:r>
      <w:r w:rsidRPr="00805F02">
        <w:rPr>
          <w:u w:val="single"/>
        </w:rPr>
        <w:t>least</w:t>
      </w:r>
      <w:r>
        <w:t>" strike "</w:t>
      </w:r>
      <w:r w:rsidRPr="00805F02">
        <w:rPr>
          <w:u w:val="single"/>
        </w:rPr>
        <w:t>four</w:t>
      </w:r>
      <w:r>
        <w:t>" and insert "</w:t>
      </w:r>
      <w:r w:rsidRPr="00805F02">
        <w:rPr>
          <w:u w:val="single"/>
        </w:rPr>
        <w:t>12</w:t>
      </w:r>
      <w:r>
        <w:t>"</w:t>
      </w:r>
    </w:p>
    <w:p w:rsidR="009A54CC" w:rsidP="009A54CC" w:rsidRDefault="009A54CC" w14:paraId="6B04AF81" w14:textId="2DCDCFDD">
      <w:pPr>
        <w:pStyle w:val="RCWSLText"/>
      </w:pPr>
    </w:p>
    <w:p w:rsidR="009A54CC" w:rsidP="009A54CC" w:rsidRDefault="009A54CC" w14:paraId="57C47BD7" w14:textId="504921AA">
      <w:pPr>
        <w:pStyle w:val="RCWSLText"/>
      </w:pPr>
      <w:r>
        <w:tab/>
        <w:t>On page 1, line 28 of the striking amendment, after "</w:t>
      </w:r>
      <w:r>
        <w:rPr>
          <w:u w:val="single"/>
        </w:rPr>
        <w:t>final</w:t>
      </w:r>
      <w:r>
        <w:t>" strike "</w:t>
      </w:r>
      <w:r>
        <w:rPr>
          <w:u w:val="single"/>
        </w:rPr>
        <w:t>18</w:t>
      </w:r>
      <w:r>
        <w:t>" and insert "</w:t>
      </w:r>
      <w:r>
        <w:rPr>
          <w:u w:val="single"/>
        </w:rPr>
        <w:t>12</w:t>
      </w:r>
      <w:r>
        <w:t>"</w:t>
      </w:r>
    </w:p>
    <w:p w:rsidR="000D22F8" w:rsidP="009A54CC" w:rsidRDefault="000D22F8" w14:paraId="209D4CED" w14:textId="58B6FCA7">
      <w:pPr>
        <w:pStyle w:val="RCWSLText"/>
      </w:pPr>
    </w:p>
    <w:p w:rsidRPr="00F010C7" w:rsidR="000D22F8" w:rsidP="000D22F8" w:rsidRDefault="000D22F8" w14:paraId="02F2D1DE" w14:textId="1D24F9B4">
      <w:pPr>
        <w:pStyle w:val="RCWSLText"/>
      </w:pPr>
      <w:r>
        <w:tab/>
        <w:t>On page 2, line 16 of the striking amendment, after "community." insert "</w:t>
      </w:r>
      <w:r w:rsidRPr="000D22F8">
        <w:rPr>
          <w:u w:val="single"/>
        </w:rPr>
        <w:t>When determining whether an offender's placement in the graduated reentry program is appropriate, the department shall:</w:t>
      </w:r>
    </w:p>
    <w:p w:rsidRPr="000D22F8" w:rsidR="000D22F8" w:rsidP="000D22F8" w:rsidRDefault="000D22F8" w14:paraId="3869EFB1" w14:textId="520D2709">
      <w:pPr>
        <w:pStyle w:val="RCWSLText"/>
        <w:rPr>
          <w:u w:val="single"/>
        </w:rPr>
      </w:pPr>
      <w:r w:rsidRPr="000D22F8">
        <w:tab/>
      </w:r>
      <w:r w:rsidRPr="000D22F8">
        <w:rPr>
          <w:u w:val="single"/>
        </w:rPr>
        <w:t xml:space="preserve">(a) </w:t>
      </w:r>
      <w:r w:rsidR="00F010C7">
        <w:rPr>
          <w:u w:val="single"/>
        </w:rPr>
        <w:t>E</w:t>
      </w:r>
      <w:r w:rsidRPr="000D22F8">
        <w:rPr>
          <w:u w:val="single"/>
        </w:rPr>
        <w:t>nsure that the offender has served at least twelve months in total confinement in a state correctional institution;</w:t>
      </w:r>
    </w:p>
    <w:p w:rsidRPr="000D22F8" w:rsidR="000D22F8" w:rsidP="000D22F8" w:rsidRDefault="000D22F8" w14:paraId="531D1C10" w14:textId="44AB1833">
      <w:pPr>
        <w:pStyle w:val="RCWSLText"/>
        <w:rPr>
          <w:u w:val="single"/>
        </w:rPr>
      </w:pPr>
      <w:r w:rsidRPr="000D22F8">
        <w:tab/>
      </w:r>
      <w:r w:rsidRPr="000D22F8">
        <w:rPr>
          <w:u w:val="single"/>
        </w:rPr>
        <w:t xml:space="preserve">(b) </w:t>
      </w:r>
      <w:r w:rsidR="00F010C7">
        <w:rPr>
          <w:u w:val="single"/>
        </w:rPr>
        <w:t>C</w:t>
      </w:r>
      <w:r w:rsidRPr="000D22F8">
        <w:rPr>
          <w:u w:val="single"/>
        </w:rPr>
        <w:t>onduct an individualized risk assessment of the offender; and</w:t>
      </w:r>
    </w:p>
    <w:p w:rsidRPr="009A54CC" w:rsidR="000D22F8" w:rsidP="000D22F8" w:rsidRDefault="000D22F8" w14:paraId="7F077186" w14:textId="1ECD2BA4">
      <w:pPr>
        <w:pStyle w:val="RCWSLText"/>
      </w:pPr>
      <w:r w:rsidRPr="000D22F8">
        <w:tab/>
      </w:r>
      <w:r w:rsidRPr="000D22F8">
        <w:rPr>
          <w:u w:val="single"/>
        </w:rPr>
        <w:t xml:space="preserve">(c) </w:t>
      </w:r>
      <w:r w:rsidR="00F010C7">
        <w:rPr>
          <w:u w:val="single"/>
        </w:rPr>
        <w:t>M</w:t>
      </w:r>
      <w:r w:rsidRPr="000D22F8">
        <w:rPr>
          <w:u w:val="single"/>
        </w:rPr>
        <w:t>ake an individualized determination that the identified programming and treatment needs of the offender are available to the offender in the community to which the offender would be released.</w:t>
      </w:r>
      <w:r>
        <w:t>"</w:t>
      </w:r>
    </w:p>
    <w:p w:rsidR="00F25CC6" w:rsidP="00F25CC6" w:rsidRDefault="00F25CC6" w14:paraId="3B32C7A3" w14:textId="77777777">
      <w:pPr>
        <w:pStyle w:val="RCWSLText"/>
      </w:pPr>
      <w:r>
        <w:tab/>
      </w:r>
    </w:p>
    <w:p w:rsidR="00F25CC6" w:rsidP="00F25CC6" w:rsidRDefault="00F25CC6" w14:paraId="7037DFCE" w14:textId="4A9360AD">
      <w:pPr>
        <w:pStyle w:val="Page"/>
      </w:pPr>
      <w:r>
        <w:tab/>
        <w:t xml:space="preserve">On page 4, line </w:t>
      </w:r>
      <w:r w:rsidR="00451D06">
        <w:t>23 of the striking amendment</w:t>
      </w:r>
      <w:r>
        <w:t>, after "</w:t>
      </w:r>
      <w:r>
        <w:rPr>
          <w:u w:val="single"/>
        </w:rPr>
        <w:t>final</w:t>
      </w:r>
      <w:r>
        <w:t>" strike "</w:t>
      </w:r>
      <w:r>
        <w:rPr>
          <w:u w:val="single"/>
        </w:rPr>
        <w:t>five</w:t>
      </w:r>
      <w:r>
        <w:t>" and insert "</w:t>
      </w:r>
      <w:r w:rsidR="002C4BA4">
        <w:rPr>
          <w:u w:val="single"/>
        </w:rPr>
        <w:t>six</w:t>
      </w:r>
      <w:r w:rsidRPr="00F25CC6">
        <w:t>"</w:t>
      </w:r>
    </w:p>
    <w:p w:rsidR="00C32728" w:rsidP="00C32728" w:rsidRDefault="00C32728" w14:paraId="12F0A1AB" w14:textId="5BC4D6A9">
      <w:pPr>
        <w:pStyle w:val="RCWSLText"/>
      </w:pPr>
      <w:r>
        <w:tab/>
      </w:r>
    </w:p>
    <w:p w:rsidRPr="00C32728" w:rsidR="00C32728" w:rsidP="00C32728" w:rsidRDefault="00C32728" w14:paraId="296C0336" w14:textId="097DD409">
      <w:pPr>
        <w:pStyle w:val="RCWSLText"/>
      </w:pPr>
      <w:r>
        <w:tab/>
        <w:t>On page 4, line 28 of the striking amendment, after "</w:t>
      </w:r>
      <w:r w:rsidRPr="00C32728">
        <w:rPr>
          <w:u w:val="single"/>
        </w:rPr>
        <w:t>least</w:t>
      </w:r>
      <w:r>
        <w:t>" strike "</w:t>
      </w:r>
      <w:r w:rsidRPr="00C32728">
        <w:rPr>
          <w:u w:val="single"/>
        </w:rPr>
        <w:t>four</w:t>
      </w:r>
      <w:r>
        <w:t>" and insert "</w:t>
      </w:r>
      <w:r w:rsidRPr="00C32728">
        <w:rPr>
          <w:u w:val="single"/>
        </w:rPr>
        <w:t>12</w:t>
      </w:r>
      <w:r>
        <w:t>"</w:t>
      </w:r>
    </w:p>
    <w:p w:rsidR="00C32728" w:rsidP="00C32728" w:rsidRDefault="00C32728" w14:paraId="721AA024" w14:textId="027E75ED">
      <w:pPr>
        <w:pStyle w:val="RCWSLText"/>
      </w:pPr>
    </w:p>
    <w:p w:rsidR="003A3933" w:rsidP="003A3933" w:rsidRDefault="00C32728" w14:paraId="62F0D3EC" w14:textId="2D6EED42">
      <w:pPr>
        <w:pStyle w:val="RCWSLText"/>
      </w:pPr>
      <w:r>
        <w:tab/>
        <w:t>On page 4, at the beginning of line 30 of the striking amendment, strike "</w:t>
      </w:r>
      <w:r w:rsidRPr="009A54CC">
        <w:rPr>
          <w:u w:val="single"/>
        </w:rPr>
        <w:t>18</w:t>
      </w:r>
      <w:r>
        <w:t>" and insert "</w:t>
      </w:r>
      <w:r w:rsidRPr="009A54CC">
        <w:rPr>
          <w:u w:val="single"/>
        </w:rPr>
        <w:t>12</w:t>
      </w:r>
      <w:r>
        <w:t>"</w:t>
      </w:r>
    </w:p>
    <w:permEnd w:id="477787838"/>
    <w:p w:rsidR="00ED2EEB" w:rsidP="00841F21" w:rsidRDefault="00ED2EEB" w14:paraId="4650CD9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0187041" w:displacedByCustomXml="next"/>
      <w:sdt>
        <w:sdtPr>
          <w:rPr>
            <w:spacing w:val="0"/>
          </w:rPr>
          <w:alias w:val="Effect"/>
          <w:tag w:val="Effect"/>
          <w:id w:val="603001534"/>
          <w:placeholder>
            <w:docPart w:val="DefaultPlaceholder_1082065158"/>
          </w:placeholder>
        </w:sdtPr>
        <w:sdtEndPr/>
        <w:sdtContent>
          <w:tr w:rsidR="00D659AC" w:rsidTr="00C8108C" w14:paraId="1B88EDF2" w14:textId="77777777">
            <w:tc>
              <w:tcPr>
                <w:tcW w:w="540" w:type="dxa"/>
                <w:shd w:val="clear" w:color="auto" w:fill="FFFFFF" w:themeFill="background1"/>
              </w:tcPr>
              <w:p w:rsidR="00D659AC" w:rsidP="00841F21" w:rsidRDefault="00D659AC" w14:paraId="24EB4830" w14:textId="77777777">
                <w:pPr>
                  <w:pStyle w:val="Effect"/>
                  <w:suppressLineNumbers/>
                  <w:shd w:val="clear" w:color="auto" w:fill="auto"/>
                  <w:ind w:left="0" w:firstLine="0"/>
                </w:pPr>
              </w:p>
            </w:tc>
            <w:tc>
              <w:tcPr>
                <w:tcW w:w="9874" w:type="dxa"/>
                <w:shd w:val="clear" w:color="auto" w:fill="FFFFFF" w:themeFill="background1"/>
              </w:tcPr>
              <w:p w:rsidR="00845149" w:rsidP="00845149" w:rsidRDefault="0096303F" w14:paraId="0E15E734" w14:textId="191A04AE">
                <w:pPr>
                  <w:pStyle w:val="Effect"/>
                  <w:suppressLineNumbers/>
                  <w:shd w:val="clear" w:color="auto" w:fill="auto"/>
                  <w:ind w:left="0" w:firstLine="0"/>
                </w:pPr>
                <w:r w:rsidRPr="0096303F">
                  <w:tab/>
                </w:r>
                <w:r w:rsidRPr="0096303F" w:rsidR="001C1B27">
                  <w:rPr>
                    <w:u w:val="single"/>
                  </w:rPr>
                  <w:t>EFFECT:</w:t>
                </w:r>
                <w:r w:rsidR="00F46D14">
                  <w:t xml:space="preserve"> </w:t>
                </w:r>
                <w:r w:rsidR="00845149">
                  <w:t>(</w:t>
                </w:r>
                <w:r w:rsidR="00B35E13">
                  <w:t xml:space="preserve">1) </w:t>
                </w:r>
                <w:r w:rsidR="00F46D14">
                  <w:t>Requires an individual to serve at least 12 months in total confinement</w:t>
                </w:r>
                <w:r w:rsidR="00864AF2">
                  <w:t xml:space="preserve"> </w:t>
                </w:r>
                <w:r w:rsidR="00B35E13">
                  <w:t>before participating in</w:t>
                </w:r>
                <w:r w:rsidR="00F46D14">
                  <w:t xml:space="preserve"> the graduated reentry</w:t>
                </w:r>
                <w:r w:rsidR="00FD5A3A">
                  <w:t xml:space="preserve"> </w:t>
                </w:r>
                <w:r w:rsidR="00F46D14">
                  <w:t>program</w:t>
                </w:r>
                <w:r w:rsidR="00F15C90">
                  <w:t xml:space="preserve"> (rather than at least four or six months, depending on the circumstances, in the underlying bill)</w:t>
                </w:r>
                <w:r w:rsidR="00F46D14">
                  <w:t>.</w:t>
                </w:r>
              </w:p>
              <w:p w:rsidR="00B35E13" w:rsidP="00845149" w:rsidRDefault="00845149" w14:paraId="01206E20" w14:textId="1B790E1D">
                <w:pPr>
                  <w:pStyle w:val="Effect"/>
                  <w:suppressLineNumbers/>
                  <w:shd w:val="clear" w:color="auto" w:fill="auto"/>
                  <w:ind w:left="0" w:firstLine="0"/>
                </w:pPr>
                <w:r>
                  <w:tab/>
                  <w:t xml:space="preserve"> (2) </w:t>
                </w:r>
                <w:r w:rsidR="00B35E13">
                  <w:t>Allows a qualifying individual serving a sentence for an offense other than a violent offense, sex offense, or crime against persons to serve no more than the final 12 months of the individual's term of confinement, rather than the final 18 months, in partial confinement as part of the graduated reentry program.</w:t>
                </w:r>
              </w:p>
              <w:p w:rsidR="00B35E13" w:rsidP="00B35E13" w:rsidRDefault="00845149" w14:paraId="0D15F1C4" w14:textId="3649A03F">
                <w:pPr>
                  <w:autoSpaceDE w:val="0"/>
                  <w:autoSpaceDN w:val="0"/>
                  <w:adjustRightInd w:val="0"/>
                </w:pPr>
                <w:r>
                  <w:tab/>
                  <w:t xml:space="preserve">(3) </w:t>
                </w:r>
                <w:r w:rsidR="00B35E13">
                  <w:t>Allows a qualifying individual serving a sentence for a violent offense, sex offense, or crime against persons to serve no more than the final six months of the individual's term of confinement, rather than the final five months, in partial confinement as part of the graduated reentry program.</w:t>
                </w:r>
              </w:p>
              <w:p w:rsidR="00845149" w:rsidP="00BC43FA" w:rsidRDefault="00845149" w14:paraId="2AC6915D" w14:textId="77777777">
                <w:pPr>
                  <w:autoSpaceDE w:val="0"/>
                  <w:autoSpaceDN w:val="0"/>
                  <w:adjustRightInd w:val="0"/>
                </w:pPr>
                <w:r>
                  <w:tab/>
                  <w:t xml:space="preserve">(4) </w:t>
                </w:r>
                <w:r w:rsidR="00B35E13">
                  <w:t>Requires the Department of Corrections</w:t>
                </w:r>
                <w:r>
                  <w:t>, when determining whether an individual's placement in the graduated reentry program is appropriate, to:</w:t>
                </w:r>
              </w:p>
              <w:p w:rsidR="00BC43FA" w:rsidP="00BC43FA" w:rsidRDefault="00845149" w14:paraId="36B4C1DC" w14:textId="1AE0A614">
                <w:pPr>
                  <w:autoSpaceDE w:val="0"/>
                  <w:autoSpaceDN w:val="0"/>
                  <w:adjustRightInd w:val="0"/>
                </w:pPr>
                <w:r>
                  <w:tab/>
                  <w:t xml:space="preserve">(a) </w:t>
                </w:r>
                <w:r w:rsidR="00BC43FA">
                  <w:t xml:space="preserve">ensure that the </w:t>
                </w:r>
                <w:r>
                  <w:t xml:space="preserve">individual </w:t>
                </w:r>
                <w:r w:rsidR="00BC43FA">
                  <w:t xml:space="preserve">has served at least twelve months in total </w:t>
                </w:r>
                <w:r>
                  <w:t>confinement;</w:t>
                </w:r>
              </w:p>
              <w:p w:rsidR="00BC43FA" w:rsidP="00BC43FA" w:rsidRDefault="00BC43FA" w14:paraId="4F7DF3B5" w14:textId="67E57E81">
                <w:pPr>
                  <w:autoSpaceDE w:val="0"/>
                  <w:autoSpaceDN w:val="0"/>
                  <w:adjustRightInd w:val="0"/>
                </w:pPr>
                <w:r>
                  <w:tab/>
                  <w:t>(</w:t>
                </w:r>
                <w:r w:rsidR="00845149">
                  <w:t>b</w:t>
                </w:r>
                <w:r>
                  <w:t>) conduct an individualized risk assessment; and</w:t>
                </w:r>
              </w:p>
              <w:p w:rsidRPr="007D1589" w:rsidR="001B4E53" w:rsidP="00845149" w:rsidRDefault="00BC43FA" w14:paraId="4E367DE7" w14:textId="05FF395D">
                <w:pPr>
                  <w:autoSpaceDE w:val="0"/>
                  <w:autoSpaceDN w:val="0"/>
                  <w:adjustRightInd w:val="0"/>
                </w:pPr>
                <w:r>
                  <w:tab/>
                  <w:t xml:space="preserve">(c) make an individualized determination that the identified programming and treatment needs of the </w:t>
                </w:r>
                <w:r w:rsidR="00845149">
                  <w:t>individual</w:t>
                </w:r>
                <w:r>
                  <w:t xml:space="preserve"> are available </w:t>
                </w:r>
                <w:r w:rsidR="00E2728A">
                  <w:t xml:space="preserve">in </w:t>
                </w:r>
                <w:r>
                  <w:t xml:space="preserve">the community </w:t>
                </w:r>
                <w:r w:rsidR="00845149">
                  <w:t>where the individual</w:t>
                </w:r>
                <w:r>
                  <w:t xml:space="preserve"> would be released</w:t>
                </w:r>
                <w:r w:rsidR="00845149">
                  <w:t>.</w:t>
                </w:r>
              </w:p>
            </w:tc>
          </w:tr>
        </w:sdtContent>
      </w:sdt>
      <w:permEnd w:id="1280187041"/>
    </w:tbl>
    <w:p w:rsidR="00DF5D0E" w:rsidP="00841F21" w:rsidRDefault="00DF5D0E" w14:paraId="6F1D2D62" w14:textId="77777777">
      <w:pPr>
        <w:pStyle w:val="BillEnd"/>
        <w:suppressLineNumbers/>
      </w:pPr>
    </w:p>
    <w:p w:rsidR="00DF5D0E" w:rsidP="00841F21" w:rsidRDefault="00DE256E" w14:paraId="4D630BF3" w14:textId="77777777">
      <w:pPr>
        <w:pStyle w:val="BillEnd"/>
        <w:suppressLineNumbers/>
      </w:pPr>
      <w:r>
        <w:rPr>
          <w:b/>
        </w:rPr>
        <w:t>--- END ---</w:t>
      </w:r>
    </w:p>
    <w:p w:rsidR="00DF5D0E" w:rsidP="00841F21" w:rsidRDefault="00AB682C" w14:paraId="6BCE532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973A" w14:textId="77777777" w:rsidR="00841F21" w:rsidRDefault="00841F21" w:rsidP="00DF5D0E">
      <w:r>
        <w:separator/>
      </w:r>
    </w:p>
  </w:endnote>
  <w:endnote w:type="continuationSeparator" w:id="0">
    <w:p w14:paraId="187A632E" w14:textId="77777777" w:rsidR="00841F21" w:rsidRDefault="00841F2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7E2C" w:rsidRDefault="007C7E2C" w14:paraId="4D5AB5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644BD" w14:paraId="7458DF0E" w14:textId="2E878910">
    <w:pPr>
      <w:pStyle w:val="AmendDraftFooter"/>
    </w:pPr>
    <w:r>
      <w:fldChar w:fldCharType="begin"/>
    </w:r>
    <w:r>
      <w:instrText xml:space="preserve"> TITLE   \* MERGEFORMAT </w:instrText>
    </w:r>
    <w:r>
      <w:fldChar w:fldCharType="separate"/>
    </w:r>
    <w:r w:rsidR="008A418F">
      <w:t>5121-S.E AMH MOSB PATT 061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644BD" w14:paraId="6B638150" w14:textId="573741AF">
    <w:pPr>
      <w:pStyle w:val="AmendDraftFooter"/>
    </w:pPr>
    <w:r>
      <w:fldChar w:fldCharType="begin"/>
    </w:r>
    <w:r>
      <w:instrText xml:space="preserve"> TITLE   \* MERGEFORMAT </w:instrText>
    </w:r>
    <w:r>
      <w:fldChar w:fldCharType="separate"/>
    </w:r>
    <w:r w:rsidR="008A418F">
      <w:t>5121-S.E AMH MOSB PATT 061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2EA08" w14:textId="77777777" w:rsidR="00841F21" w:rsidRDefault="00841F21" w:rsidP="00DF5D0E">
      <w:r>
        <w:separator/>
      </w:r>
    </w:p>
  </w:footnote>
  <w:footnote w:type="continuationSeparator" w:id="0">
    <w:p w14:paraId="6DEE3527" w14:textId="77777777" w:rsidR="00841F21" w:rsidRDefault="00841F2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9D08" w14:textId="77777777" w:rsidR="007C7E2C" w:rsidRDefault="007C7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671B" w14:textId="77777777" w:rsidR="001B4E53" w:rsidRDefault="007049E4">
    <w:r>
      <w:rPr>
        <w:noProof/>
      </w:rPr>
      <mc:AlternateContent>
        <mc:Choice Requires="wps">
          <w:drawing>
            <wp:anchor distT="0" distB="0" distL="114300" distR="114300" simplePos="0" relativeHeight="251657216" behindDoc="0" locked="0" layoutInCell="1" allowOverlap="1" wp14:anchorId="18262D25" wp14:editId="0B9EAE4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C279E" w14:textId="77777777" w:rsidR="001B4E53" w:rsidRDefault="001B4E53">
                          <w:pPr>
                            <w:pStyle w:val="RCWSLText"/>
                            <w:jc w:val="right"/>
                          </w:pPr>
                          <w:r>
                            <w:t>1</w:t>
                          </w:r>
                        </w:p>
                        <w:p w14:paraId="1E089684" w14:textId="77777777" w:rsidR="001B4E53" w:rsidRDefault="001B4E53">
                          <w:pPr>
                            <w:pStyle w:val="RCWSLText"/>
                            <w:jc w:val="right"/>
                          </w:pPr>
                          <w:r>
                            <w:t>2</w:t>
                          </w:r>
                        </w:p>
                        <w:p w14:paraId="4A830FAF" w14:textId="77777777" w:rsidR="001B4E53" w:rsidRDefault="001B4E53">
                          <w:pPr>
                            <w:pStyle w:val="RCWSLText"/>
                            <w:jc w:val="right"/>
                          </w:pPr>
                          <w:r>
                            <w:t>3</w:t>
                          </w:r>
                        </w:p>
                        <w:p w14:paraId="20FD7C3A" w14:textId="77777777" w:rsidR="001B4E53" w:rsidRDefault="001B4E53">
                          <w:pPr>
                            <w:pStyle w:val="RCWSLText"/>
                            <w:jc w:val="right"/>
                          </w:pPr>
                          <w:r>
                            <w:t>4</w:t>
                          </w:r>
                        </w:p>
                        <w:p w14:paraId="379373C5" w14:textId="77777777" w:rsidR="001B4E53" w:rsidRDefault="001B4E53">
                          <w:pPr>
                            <w:pStyle w:val="RCWSLText"/>
                            <w:jc w:val="right"/>
                          </w:pPr>
                          <w:r>
                            <w:t>5</w:t>
                          </w:r>
                        </w:p>
                        <w:p w14:paraId="2ECD16F9" w14:textId="77777777" w:rsidR="001B4E53" w:rsidRDefault="001B4E53">
                          <w:pPr>
                            <w:pStyle w:val="RCWSLText"/>
                            <w:jc w:val="right"/>
                          </w:pPr>
                          <w:r>
                            <w:t>6</w:t>
                          </w:r>
                        </w:p>
                        <w:p w14:paraId="0CF71019" w14:textId="77777777" w:rsidR="001B4E53" w:rsidRDefault="001B4E53">
                          <w:pPr>
                            <w:pStyle w:val="RCWSLText"/>
                            <w:jc w:val="right"/>
                          </w:pPr>
                          <w:r>
                            <w:t>7</w:t>
                          </w:r>
                        </w:p>
                        <w:p w14:paraId="7D31470D" w14:textId="77777777" w:rsidR="001B4E53" w:rsidRDefault="001B4E53">
                          <w:pPr>
                            <w:pStyle w:val="RCWSLText"/>
                            <w:jc w:val="right"/>
                          </w:pPr>
                          <w:r>
                            <w:t>8</w:t>
                          </w:r>
                        </w:p>
                        <w:p w14:paraId="667FB1DC" w14:textId="77777777" w:rsidR="001B4E53" w:rsidRDefault="001B4E53">
                          <w:pPr>
                            <w:pStyle w:val="RCWSLText"/>
                            <w:jc w:val="right"/>
                          </w:pPr>
                          <w:r>
                            <w:t>9</w:t>
                          </w:r>
                        </w:p>
                        <w:p w14:paraId="4BD733BE" w14:textId="77777777" w:rsidR="001B4E53" w:rsidRDefault="001B4E53">
                          <w:pPr>
                            <w:pStyle w:val="RCWSLText"/>
                            <w:jc w:val="right"/>
                          </w:pPr>
                          <w:r>
                            <w:t>10</w:t>
                          </w:r>
                        </w:p>
                        <w:p w14:paraId="19E8CC4E" w14:textId="77777777" w:rsidR="001B4E53" w:rsidRDefault="001B4E53">
                          <w:pPr>
                            <w:pStyle w:val="RCWSLText"/>
                            <w:jc w:val="right"/>
                          </w:pPr>
                          <w:r>
                            <w:t>11</w:t>
                          </w:r>
                        </w:p>
                        <w:p w14:paraId="12F27C5E" w14:textId="77777777" w:rsidR="001B4E53" w:rsidRDefault="001B4E53">
                          <w:pPr>
                            <w:pStyle w:val="RCWSLText"/>
                            <w:jc w:val="right"/>
                          </w:pPr>
                          <w:r>
                            <w:t>12</w:t>
                          </w:r>
                        </w:p>
                        <w:p w14:paraId="7B99E62E" w14:textId="77777777" w:rsidR="001B4E53" w:rsidRDefault="001B4E53">
                          <w:pPr>
                            <w:pStyle w:val="RCWSLText"/>
                            <w:jc w:val="right"/>
                          </w:pPr>
                          <w:r>
                            <w:t>13</w:t>
                          </w:r>
                        </w:p>
                        <w:p w14:paraId="5A207037" w14:textId="77777777" w:rsidR="001B4E53" w:rsidRDefault="001B4E53">
                          <w:pPr>
                            <w:pStyle w:val="RCWSLText"/>
                            <w:jc w:val="right"/>
                          </w:pPr>
                          <w:r>
                            <w:t>14</w:t>
                          </w:r>
                        </w:p>
                        <w:p w14:paraId="297DD169" w14:textId="77777777" w:rsidR="001B4E53" w:rsidRDefault="001B4E53">
                          <w:pPr>
                            <w:pStyle w:val="RCWSLText"/>
                            <w:jc w:val="right"/>
                          </w:pPr>
                          <w:r>
                            <w:t>15</w:t>
                          </w:r>
                        </w:p>
                        <w:p w14:paraId="5AD78468" w14:textId="77777777" w:rsidR="001B4E53" w:rsidRDefault="001B4E53">
                          <w:pPr>
                            <w:pStyle w:val="RCWSLText"/>
                            <w:jc w:val="right"/>
                          </w:pPr>
                          <w:r>
                            <w:t>16</w:t>
                          </w:r>
                        </w:p>
                        <w:p w14:paraId="18FF6CC4" w14:textId="77777777" w:rsidR="001B4E53" w:rsidRDefault="001B4E53">
                          <w:pPr>
                            <w:pStyle w:val="RCWSLText"/>
                            <w:jc w:val="right"/>
                          </w:pPr>
                          <w:r>
                            <w:t>17</w:t>
                          </w:r>
                        </w:p>
                        <w:p w14:paraId="19FC4CA9" w14:textId="77777777" w:rsidR="001B4E53" w:rsidRDefault="001B4E53">
                          <w:pPr>
                            <w:pStyle w:val="RCWSLText"/>
                            <w:jc w:val="right"/>
                          </w:pPr>
                          <w:r>
                            <w:t>18</w:t>
                          </w:r>
                        </w:p>
                        <w:p w14:paraId="7F159E5F" w14:textId="77777777" w:rsidR="001B4E53" w:rsidRDefault="001B4E53">
                          <w:pPr>
                            <w:pStyle w:val="RCWSLText"/>
                            <w:jc w:val="right"/>
                          </w:pPr>
                          <w:r>
                            <w:t>19</w:t>
                          </w:r>
                        </w:p>
                        <w:p w14:paraId="7B699E71" w14:textId="77777777" w:rsidR="001B4E53" w:rsidRDefault="001B4E53">
                          <w:pPr>
                            <w:pStyle w:val="RCWSLText"/>
                            <w:jc w:val="right"/>
                          </w:pPr>
                          <w:r>
                            <w:t>20</w:t>
                          </w:r>
                        </w:p>
                        <w:p w14:paraId="1DF03FAD" w14:textId="77777777" w:rsidR="001B4E53" w:rsidRDefault="001B4E53">
                          <w:pPr>
                            <w:pStyle w:val="RCWSLText"/>
                            <w:jc w:val="right"/>
                          </w:pPr>
                          <w:r>
                            <w:t>21</w:t>
                          </w:r>
                        </w:p>
                        <w:p w14:paraId="24C7959C" w14:textId="77777777" w:rsidR="001B4E53" w:rsidRDefault="001B4E53">
                          <w:pPr>
                            <w:pStyle w:val="RCWSLText"/>
                            <w:jc w:val="right"/>
                          </w:pPr>
                          <w:r>
                            <w:t>22</w:t>
                          </w:r>
                        </w:p>
                        <w:p w14:paraId="17C33945" w14:textId="77777777" w:rsidR="001B4E53" w:rsidRDefault="001B4E53">
                          <w:pPr>
                            <w:pStyle w:val="RCWSLText"/>
                            <w:jc w:val="right"/>
                          </w:pPr>
                          <w:r>
                            <w:t>23</w:t>
                          </w:r>
                        </w:p>
                        <w:p w14:paraId="3778DD5D" w14:textId="77777777" w:rsidR="001B4E53" w:rsidRDefault="001B4E53">
                          <w:pPr>
                            <w:pStyle w:val="RCWSLText"/>
                            <w:jc w:val="right"/>
                          </w:pPr>
                          <w:r>
                            <w:t>24</w:t>
                          </w:r>
                        </w:p>
                        <w:p w14:paraId="32D115B3" w14:textId="77777777" w:rsidR="001B4E53" w:rsidRDefault="001B4E53">
                          <w:pPr>
                            <w:pStyle w:val="RCWSLText"/>
                            <w:jc w:val="right"/>
                          </w:pPr>
                          <w:r>
                            <w:t>25</w:t>
                          </w:r>
                        </w:p>
                        <w:p w14:paraId="1A3A307F" w14:textId="77777777" w:rsidR="001B4E53" w:rsidRDefault="001B4E53">
                          <w:pPr>
                            <w:pStyle w:val="RCWSLText"/>
                            <w:jc w:val="right"/>
                          </w:pPr>
                          <w:r>
                            <w:t>26</w:t>
                          </w:r>
                        </w:p>
                        <w:p w14:paraId="45634204" w14:textId="77777777" w:rsidR="001B4E53" w:rsidRDefault="001B4E53">
                          <w:pPr>
                            <w:pStyle w:val="RCWSLText"/>
                            <w:jc w:val="right"/>
                          </w:pPr>
                          <w:r>
                            <w:t>27</w:t>
                          </w:r>
                        </w:p>
                        <w:p w14:paraId="0BE8710B" w14:textId="77777777" w:rsidR="001B4E53" w:rsidRDefault="001B4E53">
                          <w:pPr>
                            <w:pStyle w:val="RCWSLText"/>
                            <w:jc w:val="right"/>
                          </w:pPr>
                          <w:r>
                            <w:t>28</w:t>
                          </w:r>
                        </w:p>
                        <w:p w14:paraId="6F456173" w14:textId="77777777" w:rsidR="001B4E53" w:rsidRDefault="001B4E53">
                          <w:pPr>
                            <w:pStyle w:val="RCWSLText"/>
                            <w:jc w:val="right"/>
                          </w:pPr>
                          <w:r>
                            <w:t>29</w:t>
                          </w:r>
                        </w:p>
                        <w:p w14:paraId="53B86A4B" w14:textId="77777777" w:rsidR="001B4E53" w:rsidRDefault="001B4E53">
                          <w:pPr>
                            <w:pStyle w:val="RCWSLText"/>
                            <w:jc w:val="right"/>
                          </w:pPr>
                          <w:r>
                            <w:t>30</w:t>
                          </w:r>
                        </w:p>
                        <w:p w14:paraId="64D2A047" w14:textId="77777777" w:rsidR="001B4E53" w:rsidRDefault="001B4E53">
                          <w:pPr>
                            <w:pStyle w:val="RCWSLText"/>
                            <w:jc w:val="right"/>
                          </w:pPr>
                          <w:r>
                            <w:t>31</w:t>
                          </w:r>
                        </w:p>
                        <w:p w14:paraId="7F5BA63F" w14:textId="77777777" w:rsidR="001B4E53" w:rsidRDefault="001B4E53">
                          <w:pPr>
                            <w:pStyle w:val="RCWSLText"/>
                            <w:jc w:val="right"/>
                          </w:pPr>
                          <w:r>
                            <w:t>32</w:t>
                          </w:r>
                        </w:p>
                        <w:p w14:paraId="7A05B2A6" w14:textId="77777777" w:rsidR="001B4E53" w:rsidRDefault="001B4E53">
                          <w:pPr>
                            <w:pStyle w:val="RCWSLText"/>
                            <w:jc w:val="right"/>
                          </w:pPr>
                          <w:r>
                            <w:t>33</w:t>
                          </w:r>
                        </w:p>
                        <w:p w14:paraId="47A37C9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62D2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87C279E" w14:textId="77777777" w:rsidR="001B4E53" w:rsidRDefault="001B4E53">
                    <w:pPr>
                      <w:pStyle w:val="RCWSLText"/>
                      <w:jc w:val="right"/>
                    </w:pPr>
                    <w:r>
                      <w:t>1</w:t>
                    </w:r>
                  </w:p>
                  <w:p w14:paraId="1E089684" w14:textId="77777777" w:rsidR="001B4E53" w:rsidRDefault="001B4E53">
                    <w:pPr>
                      <w:pStyle w:val="RCWSLText"/>
                      <w:jc w:val="right"/>
                    </w:pPr>
                    <w:r>
                      <w:t>2</w:t>
                    </w:r>
                  </w:p>
                  <w:p w14:paraId="4A830FAF" w14:textId="77777777" w:rsidR="001B4E53" w:rsidRDefault="001B4E53">
                    <w:pPr>
                      <w:pStyle w:val="RCWSLText"/>
                      <w:jc w:val="right"/>
                    </w:pPr>
                    <w:r>
                      <w:t>3</w:t>
                    </w:r>
                  </w:p>
                  <w:p w14:paraId="20FD7C3A" w14:textId="77777777" w:rsidR="001B4E53" w:rsidRDefault="001B4E53">
                    <w:pPr>
                      <w:pStyle w:val="RCWSLText"/>
                      <w:jc w:val="right"/>
                    </w:pPr>
                    <w:r>
                      <w:t>4</w:t>
                    </w:r>
                  </w:p>
                  <w:p w14:paraId="379373C5" w14:textId="77777777" w:rsidR="001B4E53" w:rsidRDefault="001B4E53">
                    <w:pPr>
                      <w:pStyle w:val="RCWSLText"/>
                      <w:jc w:val="right"/>
                    </w:pPr>
                    <w:r>
                      <w:t>5</w:t>
                    </w:r>
                  </w:p>
                  <w:p w14:paraId="2ECD16F9" w14:textId="77777777" w:rsidR="001B4E53" w:rsidRDefault="001B4E53">
                    <w:pPr>
                      <w:pStyle w:val="RCWSLText"/>
                      <w:jc w:val="right"/>
                    </w:pPr>
                    <w:r>
                      <w:t>6</w:t>
                    </w:r>
                  </w:p>
                  <w:p w14:paraId="0CF71019" w14:textId="77777777" w:rsidR="001B4E53" w:rsidRDefault="001B4E53">
                    <w:pPr>
                      <w:pStyle w:val="RCWSLText"/>
                      <w:jc w:val="right"/>
                    </w:pPr>
                    <w:r>
                      <w:t>7</w:t>
                    </w:r>
                  </w:p>
                  <w:p w14:paraId="7D31470D" w14:textId="77777777" w:rsidR="001B4E53" w:rsidRDefault="001B4E53">
                    <w:pPr>
                      <w:pStyle w:val="RCWSLText"/>
                      <w:jc w:val="right"/>
                    </w:pPr>
                    <w:r>
                      <w:t>8</w:t>
                    </w:r>
                  </w:p>
                  <w:p w14:paraId="667FB1DC" w14:textId="77777777" w:rsidR="001B4E53" w:rsidRDefault="001B4E53">
                    <w:pPr>
                      <w:pStyle w:val="RCWSLText"/>
                      <w:jc w:val="right"/>
                    </w:pPr>
                    <w:r>
                      <w:t>9</w:t>
                    </w:r>
                  </w:p>
                  <w:p w14:paraId="4BD733BE" w14:textId="77777777" w:rsidR="001B4E53" w:rsidRDefault="001B4E53">
                    <w:pPr>
                      <w:pStyle w:val="RCWSLText"/>
                      <w:jc w:val="right"/>
                    </w:pPr>
                    <w:r>
                      <w:t>10</w:t>
                    </w:r>
                  </w:p>
                  <w:p w14:paraId="19E8CC4E" w14:textId="77777777" w:rsidR="001B4E53" w:rsidRDefault="001B4E53">
                    <w:pPr>
                      <w:pStyle w:val="RCWSLText"/>
                      <w:jc w:val="right"/>
                    </w:pPr>
                    <w:r>
                      <w:t>11</w:t>
                    </w:r>
                  </w:p>
                  <w:p w14:paraId="12F27C5E" w14:textId="77777777" w:rsidR="001B4E53" w:rsidRDefault="001B4E53">
                    <w:pPr>
                      <w:pStyle w:val="RCWSLText"/>
                      <w:jc w:val="right"/>
                    </w:pPr>
                    <w:r>
                      <w:t>12</w:t>
                    </w:r>
                  </w:p>
                  <w:p w14:paraId="7B99E62E" w14:textId="77777777" w:rsidR="001B4E53" w:rsidRDefault="001B4E53">
                    <w:pPr>
                      <w:pStyle w:val="RCWSLText"/>
                      <w:jc w:val="right"/>
                    </w:pPr>
                    <w:r>
                      <w:t>13</w:t>
                    </w:r>
                  </w:p>
                  <w:p w14:paraId="5A207037" w14:textId="77777777" w:rsidR="001B4E53" w:rsidRDefault="001B4E53">
                    <w:pPr>
                      <w:pStyle w:val="RCWSLText"/>
                      <w:jc w:val="right"/>
                    </w:pPr>
                    <w:r>
                      <w:t>14</w:t>
                    </w:r>
                  </w:p>
                  <w:p w14:paraId="297DD169" w14:textId="77777777" w:rsidR="001B4E53" w:rsidRDefault="001B4E53">
                    <w:pPr>
                      <w:pStyle w:val="RCWSLText"/>
                      <w:jc w:val="right"/>
                    </w:pPr>
                    <w:r>
                      <w:t>15</w:t>
                    </w:r>
                  </w:p>
                  <w:p w14:paraId="5AD78468" w14:textId="77777777" w:rsidR="001B4E53" w:rsidRDefault="001B4E53">
                    <w:pPr>
                      <w:pStyle w:val="RCWSLText"/>
                      <w:jc w:val="right"/>
                    </w:pPr>
                    <w:r>
                      <w:t>16</w:t>
                    </w:r>
                  </w:p>
                  <w:p w14:paraId="18FF6CC4" w14:textId="77777777" w:rsidR="001B4E53" w:rsidRDefault="001B4E53">
                    <w:pPr>
                      <w:pStyle w:val="RCWSLText"/>
                      <w:jc w:val="right"/>
                    </w:pPr>
                    <w:r>
                      <w:t>17</w:t>
                    </w:r>
                  </w:p>
                  <w:p w14:paraId="19FC4CA9" w14:textId="77777777" w:rsidR="001B4E53" w:rsidRDefault="001B4E53">
                    <w:pPr>
                      <w:pStyle w:val="RCWSLText"/>
                      <w:jc w:val="right"/>
                    </w:pPr>
                    <w:r>
                      <w:t>18</w:t>
                    </w:r>
                  </w:p>
                  <w:p w14:paraId="7F159E5F" w14:textId="77777777" w:rsidR="001B4E53" w:rsidRDefault="001B4E53">
                    <w:pPr>
                      <w:pStyle w:val="RCWSLText"/>
                      <w:jc w:val="right"/>
                    </w:pPr>
                    <w:r>
                      <w:t>19</w:t>
                    </w:r>
                  </w:p>
                  <w:p w14:paraId="7B699E71" w14:textId="77777777" w:rsidR="001B4E53" w:rsidRDefault="001B4E53">
                    <w:pPr>
                      <w:pStyle w:val="RCWSLText"/>
                      <w:jc w:val="right"/>
                    </w:pPr>
                    <w:r>
                      <w:t>20</w:t>
                    </w:r>
                  </w:p>
                  <w:p w14:paraId="1DF03FAD" w14:textId="77777777" w:rsidR="001B4E53" w:rsidRDefault="001B4E53">
                    <w:pPr>
                      <w:pStyle w:val="RCWSLText"/>
                      <w:jc w:val="right"/>
                    </w:pPr>
                    <w:r>
                      <w:t>21</w:t>
                    </w:r>
                  </w:p>
                  <w:p w14:paraId="24C7959C" w14:textId="77777777" w:rsidR="001B4E53" w:rsidRDefault="001B4E53">
                    <w:pPr>
                      <w:pStyle w:val="RCWSLText"/>
                      <w:jc w:val="right"/>
                    </w:pPr>
                    <w:r>
                      <w:t>22</w:t>
                    </w:r>
                  </w:p>
                  <w:p w14:paraId="17C33945" w14:textId="77777777" w:rsidR="001B4E53" w:rsidRDefault="001B4E53">
                    <w:pPr>
                      <w:pStyle w:val="RCWSLText"/>
                      <w:jc w:val="right"/>
                    </w:pPr>
                    <w:r>
                      <w:t>23</w:t>
                    </w:r>
                  </w:p>
                  <w:p w14:paraId="3778DD5D" w14:textId="77777777" w:rsidR="001B4E53" w:rsidRDefault="001B4E53">
                    <w:pPr>
                      <w:pStyle w:val="RCWSLText"/>
                      <w:jc w:val="right"/>
                    </w:pPr>
                    <w:r>
                      <w:t>24</w:t>
                    </w:r>
                  </w:p>
                  <w:p w14:paraId="32D115B3" w14:textId="77777777" w:rsidR="001B4E53" w:rsidRDefault="001B4E53">
                    <w:pPr>
                      <w:pStyle w:val="RCWSLText"/>
                      <w:jc w:val="right"/>
                    </w:pPr>
                    <w:r>
                      <w:t>25</w:t>
                    </w:r>
                  </w:p>
                  <w:p w14:paraId="1A3A307F" w14:textId="77777777" w:rsidR="001B4E53" w:rsidRDefault="001B4E53">
                    <w:pPr>
                      <w:pStyle w:val="RCWSLText"/>
                      <w:jc w:val="right"/>
                    </w:pPr>
                    <w:r>
                      <w:t>26</w:t>
                    </w:r>
                  </w:p>
                  <w:p w14:paraId="45634204" w14:textId="77777777" w:rsidR="001B4E53" w:rsidRDefault="001B4E53">
                    <w:pPr>
                      <w:pStyle w:val="RCWSLText"/>
                      <w:jc w:val="right"/>
                    </w:pPr>
                    <w:r>
                      <w:t>27</w:t>
                    </w:r>
                  </w:p>
                  <w:p w14:paraId="0BE8710B" w14:textId="77777777" w:rsidR="001B4E53" w:rsidRDefault="001B4E53">
                    <w:pPr>
                      <w:pStyle w:val="RCWSLText"/>
                      <w:jc w:val="right"/>
                    </w:pPr>
                    <w:r>
                      <w:t>28</w:t>
                    </w:r>
                  </w:p>
                  <w:p w14:paraId="6F456173" w14:textId="77777777" w:rsidR="001B4E53" w:rsidRDefault="001B4E53">
                    <w:pPr>
                      <w:pStyle w:val="RCWSLText"/>
                      <w:jc w:val="right"/>
                    </w:pPr>
                    <w:r>
                      <w:t>29</w:t>
                    </w:r>
                  </w:p>
                  <w:p w14:paraId="53B86A4B" w14:textId="77777777" w:rsidR="001B4E53" w:rsidRDefault="001B4E53">
                    <w:pPr>
                      <w:pStyle w:val="RCWSLText"/>
                      <w:jc w:val="right"/>
                    </w:pPr>
                    <w:r>
                      <w:t>30</w:t>
                    </w:r>
                  </w:p>
                  <w:p w14:paraId="64D2A047" w14:textId="77777777" w:rsidR="001B4E53" w:rsidRDefault="001B4E53">
                    <w:pPr>
                      <w:pStyle w:val="RCWSLText"/>
                      <w:jc w:val="right"/>
                    </w:pPr>
                    <w:r>
                      <w:t>31</w:t>
                    </w:r>
                  </w:p>
                  <w:p w14:paraId="7F5BA63F" w14:textId="77777777" w:rsidR="001B4E53" w:rsidRDefault="001B4E53">
                    <w:pPr>
                      <w:pStyle w:val="RCWSLText"/>
                      <w:jc w:val="right"/>
                    </w:pPr>
                    <w:r>
                      <w:t>32</w:t>
                    </w:r>
                  </w:p>
                  <w:p w14:paraId="7A05B2A6" w14:textId="77777777" w:rsidR="001B4E53" w:rsidRDefault="001B4E53">
                    <w:pPr>
                      <w:pStyle w:val="RCWSLText"/>
                      <w:jc w:val="right"/>
                    </w:pPr>
                    <w:r>
                      <w:t>33</w:t>
                    </w:r>
                  </w:p>
                  <w:p w14:paraId="47A37C9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15AB" w14:textId="77777777" w:rsidR="001B4E53" w:rsidRDefault="007049E4">
    <w:r>
      <w:rPr>
        <w:noProof/>
      </w:rPr>
      <mc:AlternateContent>
        <mc:Choice Requires="wps">
          <w:drawing>
            <wp:anchor distT="0" distB="0" distL="114300" distR="114300" simplePos="0" relativeHeight="251658240" behindDoc="0" locked="0" layoutInCell="1" allowOverlap="1" wp14:anchorId="618F7D81" wp14:editId="58CE96C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63728" w14:textId="77777777" w:rsidR="001B4E53" w:rsidRDefault="001B4E53" w:rsidP="00605C39">
                          <w:pPr>
                            <w:pStyle w:val="RCWSLText"/>
                            <w:spacing w:before="2888"/>
                            <w:jc w:val="right"/>
                          </w:pPr>
                          <w:r>
                            <w:t>1</w:t>
                          </w:r>
                        </w:p>
                        <w:p w14:paraId="4A8EA451" w14:textId="77777777" w:rsidR="001B4E53" w:rsidRDefault="001B4E53">
                          <w:pPr>
                            <w:pStyle w:val="RCWSLText"/>
                            <w:jc w:val="right"/>
                          </w:pPr>
                          <w:r>
                            <w:t>2</w:t>
                          </w:r>
                        </w:p>
                        <w:p w14:paraId="5D428666" w14:textId="77777777" w:rsidR="001B4E53" w:rsidRDefault="001B4E53">
                          <w:pPr>
                            <w:pStyle w:val="RCWSLText"/>
                            <w:jc w:val="right"/>
                          </w:pPr>
                          <w:r>
                            <w:t>3</w:t>
                          </w:r>
                        </w:p>
                        <w:p w14:paraId="5C2AE220" w14:textId="77777777" w:rsidR="001B4E53" w:rsidRDefault="001B4E53">
                          <w:pPr>
                            <w:pStyle w:val="RCWSLText"/>
                            <w:jc w:val="right"/>
                          </w:pPr>
                          <w:r>
                            <w:t>4</w:t>
                          </w:r>
                        </w:p>
                        <w:p w14:paraId="7431D51E" w14:textId="77777777" w:rsidR="001B4E53" w:rsidRDefault="001B4E53">
                          <w:pPr>
                            <w:pStyle w:val="RCWSLText"/>
                            <w:jc w:val="right"/>
                          </w:pPr>
                          <w:r>
                            <w:t>5</w:t>
                          </w:r>
                        </w:p>
                        <w:p w14:paraId="36C9C487" w14:textId="77777777" w:rsidR="001B4E53" w:rsidRDefault="001B4E53">
                          <w:pPr>
                            <w:pStyle w:val="RCWSLText"/>
                            <w:jc w:val="right"/>
                          </w:pPr>
                          <w:r>
                            <w:t>6</w:t>
                          </w:r>
                        </w:p>
                        <w:p w14:paraId="758546C8" w14:textId="77777777" w:rsidR="001B4E53" w:rsidRDefault="001B4E53">
                          <w:pPr>
                            <w:pStyle w:val="RCWSLText"/>
                            <w:jc w:val="right"/>
                          </w:pPr>
                          <w:r>
                            <w:t>7</w:t>
                          </w:r>
                        </w:p>
                        <w:p w14:paraId="14F95B66" w14:textId="77777777" w:rsidR="001B4E53" w:rsidRDefault="001B4E53">
                          <w:pPr>
                            <w:pStyle w:val="RCWSLText"/>
                            <w:jc w:val="right"/>
                          </w:pPr>
                          <w:r>
                            <w:t>8</w:t>
                          </w:r>
                        </w:p>
                        <w:p w14:paraId="3D340B88" w14:textId="77777777" w:rsidR="001B4E53" w:rsidRDefault="001B4E53">
                          <w:pPr>
                            <w:pStyle w:val="RCWSLText"/>
                            <w:jc w:val="right"/>
                          </w:pPr>
                          <w:r>
                            <w:t>9</w:t>
                          </w:r>
                        </w:p>
                        <w:p w14:paraId="10AB3215" w14:textId="77777777" w:rsidR="001B4E53" w:rsidRDefault="001B4E53">
                          <w:pPr>
                            <w:pStyle w:val="RCWSLText"/>
                            <w:jc w:val="right"/>
                          </w:pPr>
                          <w:r>
                            <w:t>10</w:t>
                          </w:r>
                        </w:p>
                        <w:p w14:paraId="12AD02A8" w14:textId="77777777" w:rsidR="001B4E53" w:rsidRDefault="001B4E53">
                          <w:pPr>
                            <w:pStyle w:val="RCWSLText"/>
                            <w:jc w:val="right"/>
                          </w:pPr>
                          <w:r>
                            <w:t>11</w:t>
                          </w:r>
                        </w:p>
                        <w:p w14:paraId="124BB542" w14:textId="77777777" w:rsidR="001B4E53" w:rsidRDefault="001B4E53">
                          <w:pPr>
                            <w:pStyle w:val="RCWSLText"/>
                            <w:jc w:val="right"/>
                          </w:pPr>
                          <w:r>
                            <w:t>12</w:t>
                          </w:r>
                        </w:p>
                        <w:p w14:paraId="7D7570BA" w14:textId="77777777" w:rsidR="001B4E53" w:rsidRDefault="001B4E53">
                          <w:pPr>
                            <w:pStyle w:val="RCWSLText"/>
                            <w:jc w:val="right"/>
                          </w:pPr>
                          <w:r>
                            <w:t>13</w:t>
                          </w:r>
                        </w:p>
                        <w:p w14:paraId="1D7281EA" w14:textId="77777777" w:rsidR="001B4E53" w:rsidRDefault="001B4E53">
                          <w:pPr>
                            <w:pStyle w:val="RCWSLText"/>
                            <w:jc w:val="right"/>
                          </w:pPr>
                          <w:r>
                            <w:t>14</w:t>
                          </w:r>
                        </w:p>
                        <w:p w14:paraId="4CEEA8AD" w14:textId="77777777" w:rsidR="001B4E53" w:rsidRDefault="001B4E53">
                          <w:pPr>
                            <w:pStyle w:val="RCWSLText"/>
                            <w:jc w:val="right"/>
                          </w:pPr>
                          <w:r>
                            <w:t>15</w:t>
                          </w:r>
                        </w:p>
                        <w:p w14:paraId="7AC9D74D" w14:textId="77777777" w:rsidR="001B4E53" w:rsidRDefault="001B4E53">
                          <w:pPr>
                            <w:pStyle w:val="RCWSLText"/>
                            <w:jc w:val="right"/>
                          </w:pPr>
                          <w:r>
                            <w:t>16</w:t>
                          </w:r>
                        </w:p>
                        <w:p w14:paraId="2C5598BD" w14:textId="77777777" w:rsidR="001B4E53" w:rsidRDefault="001B4E53">
                          <w:pPr>
                            <w:pStyle w:val="RCWSLText"/>
                            <w:jc w:val="right"/>
                          </w:pPr>
                          <w:r>
                            <w:t>17</w:t>
                          </w:r>
                        </w:p>
                        <w:p w14:paraId="6AD1568F" w14:textId="77777777" w:rsidR="001B4E53" w:rsidRDefault="001B4E53">
                          <w:pPr>
                            <w:pStyle w:val="RCWSLText"/>
                            <w:jc w:val="right"/>
                          </w:pPr>
                          <w:r>
                            <w:t>18</w:t>
                          </w:r>
                        </w:p>
                        <w:p w14:paraId="7BF2AC39" w14:textId="77777777" w:rsidR="001B4E53" w:rsidRDefault="001B4E53">
                          <w:pPr>
                            <w:pStyle w:val="RCWSLText"/>
                            <w:jc w:val="right"/>
                          </w:pPr>
                          <w:r>
                            <w:t>19</w:t>
                          </w:r>
                        </w:p>
                        <w:p w14:paraId="27C605B6" w14:textId="77777777" w:rsidR="001B4E53" w:rsidRDefault="001B4E53">
                          <w:pPr>
                            <w:pStyle w:val="RCWSLText"/>
                            <w:jc w:val="right"/>
                          </w:pPr>
                          <w:r>
                            <w:t>20</w:t>
                          </w:r>
                        </w:p>
                        <w:p w14:paraId="72D5EC75" w14:textId="77777777" w:rsidR="001B4E53" w:rsidRDefault="001B4E53">
                          <w:pPr>
                            <w:pStyle w:val="RCWSLText"/>
                            <w:jc w:val="right"/>
                          </w:pPr>
                          <w:r>
                            <w:t>21</w:t>
                          </w:r>
                        </w:p>
                        <w:p w14:paraId="13DD4070" w14:textId="77777777" w:rsidR="001B4E53" w:rsidRDefault="001B4E53">
                          <w:pPr>
                            <w:pStyle w:val="RCWSLText"/>
                            <w:jc w:val="right"/>
                          </w:pPr>
                          <w:r>
                            <w:t>22</w:t>
                          </w:r>
                        </w:p>
                        <w:p w14:paraId="29FDCCF3" w14:textId="77777777" w:rsidR="001B4E53" w:rsidRDefault="001B4E53">
                          <w:pPr>
                            <w:pStyle w:val="RCWSLText"/>
                            <w:jc w:val="right"/>
                          </w:pPr>
                          <w:r>
                            <w:t>23</w:t>
                          </w:r>
                        </w:p>
                        <w:p w14:paraId="08AC4BF7" w14:textId="77777777" w:rsidR="001B4E53" w:rsidRDefault="001B4E53">
                          <w:pPr>
                            <w:pStyle w:val="RCWSLText"/>
                            <w:jc w:val="right"/>
                          </w:pPr>
                          <w:r>
                            <w:t>24</w:t>
                          </w:r>
                        </w:p>
                        <w:p w14:paraId="54EAF35C" w14:textId="77777777" w:rsidR="001B4E53" w:rsidRDefault="001B4E53" w:rsidP="00060D21">
                          <w:pPr>
                            <w:pStyle w:val="RCWSLText"/>
                            <w:jc w:val="right"/>
                          </w:pPr>
                          <w:r>
                            <w:t>25</w:t>
                          </w:r>
                        </w:p>
                        <w:p w14:paraId="5486E5D7" w14:textId="77777777" w:rsidR="001B4E53" w:rsidRDefault="001B4E53" w:rsidP="00060D21">
                          <w:pPr>
                            <w:pStyle w:val="RCWSLText"/>
                            <w:jc w:val="right"/>
                          </w:pPr>
                          <w:r>
                            <w:t>26</w:t>
                          </w:r>
                        </w:p>
                        <w:p w14:paraId="562C45A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8F7D8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4563728" w14:textId="77777777" w:rsidR="001B4E53" w:rsidRDefault="001B4E53" w:rsidP="00605C39">
                    <w:pPr>
                      <w:pStyle w:val="RCWSLText"/>
                      <w:spacing w:before="2888"/>
                      <w:jc w:val="right"/>
                    </w:pPr>
                    <w:r>
                      <w:t>1</w:t>
                    </w:r>
                  </w:p>
                  <w:p w14:paraId="4A8EA451" w14:textId="77777777" w:rsidR="001B4E53" w:rsidRDefault="001B4E53">
                    <w:pPr>
                      <w:pStyle w:val="RCWSLText"/>
                      <w:jc w:val="right"/>
                    </w:pPr>
                    <w:r>
                      <w:t>2</w:t>
                    </w:r>
                  </w:p>
                  <w:p w14:paraId="5D428666" w14:textId="77777777" w:rsidR="001B4E53" w:rsidRDefault="001B4E53">
                    <w:pPr>
                      <w:pStyle w:val="RCWSLText"/>
                      <w:jc w:val="right"/>
                    </w:pPr>
                    <w:r>
                      <w:t>3</w:t>
                    </w:r>
                  </w:p>
                  <w:p w14:paraId="5C2AE220" w14:textId="77777777" w:rsidR="001B4E53" w:rsidRDefault="001B4E53">
                    <w:pPr>
                      <w:pStyle w:val="RCWSLText"/>
                      <w:jc w:val="right"/>
                    </w:pPr>
                    <w:r>
                      <w:t>4</w:t>
                    </w:r>
                  </w:p>
                  <w:p w14:paraId="7431D51E" w14:textId="77777777" w:rsidR="001B4E53" w:rsidRDefault="001B4E53">
                    <w:pPr>
                      <w:pStyle w:val="RCWSLText"/>
                      <w:jc w:val="right"/>
                    </w:pPr>
                    <w:r>
                      <w:t>5</w:t>
                    </w:r>
                  </w:p>
                  <w:p w14:paraId="36C9C487" w14:textId="77777777" w:rsidR="001B4E53" w:rsidRDefault="001B4E53">
                    <w:pPr>
                      <w:pStyle w:val="RCWSLText"/>
                      <w:jc w:val="right"/>
                    </w:pPr>
                    <w:r>
                      <w:t>6</w:t>
                    </w:r>
                  </w:p>
                  <w:p w14:paraId="758546C8" w14:textId="77777777" w:rsidR="001B4E53" w:rsidRDefault="001B4E53">
                    <w:pPr>
                      <w:pStyle w:val="RCWSLText"/>
                      <w:jc w:val="right"/>
                    </w:pPr>
                    <w:r>
                      <w:t>7</w:t>
                    </w:r>
                  </w:p>
                  <w:p w14:paraId="14F95B66" w14:textId="77777777" w:rsidR="001B4E53" w:rsidRDefault="001B4E53">
                    <w:pPr>
                      <w:pStyle w:val="RCWSLText"/>
                      <w:jc w:val="right"/>
                    </w:pPr>
                    <w:r>
                      <w:t>8</w:t>
                    </w:r>
                  </w:p>
                  <w:p w14:paraId="3D340B88" w14:textId="77777777" w:rsidR="001B4E53" w:rsidRDefault="001B4E53">
                    <w:pPr>
                      <w:pStyle w:val="RCWSLText"/>
                      <w:jc w:val="right"/>
                    </w:pPr>
                    <w:r>
                      <w:t>9</w:t>
                    </w:r>
                  </w:p>
                  <w:p w14:paraId="10AB3215" w14:textId="77777777" w:rsidR="001B4E53" w:rsidRDefault="001B4E53">
                    <w:pPr>
                      <w:pStyle w:val="RCWSLText"/>
                      <w:jc w:val="right"/>
                    </w:pPr>
                    <w:r>
                      <w:t>10</w:t>
                    </w:r>
                  </w:p>
                  <w:p w14:paraId="12AD02A8" w14:textId="77777777" w:rsidR="001B4E53" w:rsidRDefault="001B4E53">
                    <w:pPr>
                      <w:pStyle w:val="RCWSLText"/>
                      <w:jc w:val="right"/>
                    </w:pPr>
                    <w:r>
                      <w:t>11</w:t>
                    </w:r>
                  </w:p>
                  <w:p w14:paraId="124BB542" w14:textId="77777777" w:rsidR="001B4E53" w:rsidRDefault="001B4E53">
                    <w:pPr>
                      <w:pStyle w:val="RCWSLText"/>
                      <w:jc w:val="right"/>
                    </w:pPr>
                    <w:r>
                      <w:t>12</w:t>
                    </w:r>
                  </w:p>
                  <w:p w14:paraId="7D7570BA" w14:textId="77777777" w:rsidR="001B4E53" w:rsidRDefault="001B4E53">
                    <w:pPr>
                      <w:pStyle w:val="RCWSLText"/>
                      <w:jc w:val="right"/>
                    </w:pPr>
                    <w:r>
                      <w:t>13</w:t>
                    </w:r>
                  </w:p>
                  <w:p w14:paraId="1D7281EA" w14:textId="77777777" w:rsidR="001B4E53" w:rsidRDefault="001B4E53">
                    <w:pPr>
                      <w:pStyle w:val="RCWSLText"/>
                      <w:jc w:val="right"/>
                    </w:pPr>
                    <w:r>
                      <w:t>14</w:t>
                    </w:r>
                  </w:p>
                  <w:p w14:paraId="4CEEA8AD" w14:textId="77777777" w:rsidR="001B4E53" w:rsidRDefault="001B4E53">
                    <w:pPr>
                      <w:pStyle w:val="RCWSLText"/>
                      <w:jc w:val="right"/>
                    </w:pPr>
                    <w:r>
                      <w:t>15</w:t>
                    </w:r>
                  </w:p>
                  <w:p w14:paraId="7AC9D74D" w14:textId="77777777" w:rsidR="001B4E53" w:rsidRDefault="001B4E53">
                    <w:pPr>
                      <w:pStyle w:val="RCWSLText"/>
                      <w:jc w:val="right"/>
                    </w:pPr>
                    <w:r>
                      <w:t>16</w:t>
                    </w:r>
                  </w:p>
                  <w:p w14:paraId="2C5598BD" w14:textId="77777777" w:rsidR="001B4E53" w:rsidRDefault="001B4E53">
                    <w:pPr>
                      <w:pStyle w:val="RCWSLText"/>
                      <w:jc w:val="right"/>
                    </w:pPr>
                    <w:r>
                      <w:t>17</w:t>
                    </w:r>
                  </w:p>
                  <w:p w14:paraId="6AD1568F" w14:textId="77777777" w:rsidR="001B4E53" w:rsidRDefault="001B4E53">
                    <w:pPr>
                      <w:pStyle w:val="RCWSLText"/>
                      <w:jc w:val="right"/>
                    </w:pPr>
                    <w:r>
                      <w:t>18</w:t>
                    </w:r>
                  </w:p>
                  <w:p w14:paraId="7BF2AC39" w14:textId="77777777" w:rsidR="001B4E53" w:rsidRDefault="001B4E53">
                    <w:pPr>
                      <w:pStyle w:val="RCWSLText"/>
                      <w:jc w:val="right"/>
                    </w:pPr>
                    <w:r>
                      <w:t>19</w:t>
                    </w:r>
                  </w:p>
                  <w:p w14:paraId="27C605B6" w14:textId="77777777" w:rsidR="001B4E53" w:rsidRDefault="001B4E53">
                    <w:pPr>
                      <w:pStyle w:val="RCWSLText"/>
                      <w:jc w:val="right"/>
                    </w:pPr>
                    <w:r>
                      <w:t>20</w:t>
                    </w:r>
                  </w:p>
                  <w:p w14:paraId="72D5EC75" w14:textId="77777777" w:rsidR="001B4E53" w:rsidRDefault="001B4E53">
                    <w:pPr>
                      <w:pStyle w:val="RCWSLText"/>
                      <w:jc w:val="right"/>
                    </w:pPr>
                    <w:r>
                      <w:t>21</w:t>
                    </w:r>
                  </w:p>
                  <w:p w14:paraId="13DD4070" w14:textId="77777777" w:rsidR="001B4E53" w:rsidRDefault="001B4E53">
                    <w:pPr>
                      <w:pStyle w:val="RCWSLText"/>
                      <w:jc w:val="right"/>
                    </w:pPr>
                    <w:r>
                      <w:t>22</w:t>
                    </w:r>
                  </w:p>
                  <w:p w14:paraId="29FDCCF3" w14:textId="77777777" w:rsidR="001B4E53" w:rsidRDefault="001B4E53">
                    <w:pPr>
                      <w:pStyle w:val="RCWSLText"/>
                      <w:jc w:val="right"/>
                    </w:pPr>
                    <w:r>
                      <w:t>23</w:t>
                    </w:r>
                  </w:p>
                  <w:p w14:paraId="08AC4BF7" w14:textId="77777777" w:rsidR="001B4E53" w:rsidRDefault="001B4E53">
                    <w:pPr>
                      <w:pStyle w:val="RCWSLText"/>
                      <w:jc w:val="right"/>
                    </w:pPr>
                    <w:r>
                      <w:t>24</w:t>
                    </w:r>
                  </w:p>
                  <w:p w14:paraId="54EAF35C" w14:textId="77777777" w:rsidR="001B4E53" w:rsidRDefault="001B4E53" w:rsidP="00060D21">
                    <w:pPr>
                      <w:pStyle w:val="RCWSLText"/>
                      <w:jc w:val="right"/>
                    </w:pPr>
                    <w:r>
                      <w:t>25</w:t>
                    </w:r>
                  </w:p>
                  <w:p w14:paraId="5486E5D7" w14:textId="77777777" w:rsidR="001B4E53" w:rsidRDefault="001B4E53" w:rsidP="00060D21">
                    <w:pPr>
                      <w:pStyle w:val="RCWSLText"/>
                      <w:jc w:val="right"/>
                    </w:pPr>
                    <w:r>
                      <w:t>26</w:t>
                    </w:r>
                  </w:p>
                  <w:p w14:paraId="562C45A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2D14"/>
    <w:rsid w:val="00005541"/>
    <w:rsid w:val="00050639"/>
    <w:rsid w:val="00060D21"/>
    <w:rsid w:val="00096165"/>
    <w:rsid w:val="000C6C82"/>
    <w:rsid w:val="000D005C"/>
    <w:rsid w:val="000D22F8"/>
    <w:rsid w:val="000E603A"/>
    <w:rsid w:val="00102468"/>
    <w:rsid w:val="00106544"/>
    <w:rsid w:val="00136E5A"/>
    <w:rsid w:val="00146AAF"/>
    <w:rsid w:val="00153DE2"/>
    <w:rsid w:val="001A775A"/>
    <w:rsid w:val="001B4E53"/>
    <w:rsid w:val="001C1B27"/>
    <w:rsid w:val="001C640A"/>
    <w:rsid w:val="001C7F91"/>
    <w:rsid w:val="001E6675"/>
    <w:rsid w:val="00217E8A"/>
    <w:rsid w:val="00265296"/>
    <w:rsid w:val="00281CBD"/>
    <w:rsid w:val="002953C2"/>
    <w:rsid w:val="002C4BA4"/>
    <w:rsid w:val="00316CD9"/>
    <w:rsid w:val="00376274"/>
    <w:rsid w:val="003A3933"/>
    <w:rsid w:val="003E2FC6"/>
    <w:rsid w:val="003F7F78"/>
    <w:rsid w:val="00451D06"/>
    <w:rsid w:val="00492DDC"/>
    <w:rsid w:val="004C6615"/>
    <w:rsid w:val="005115F9"/>
    <w:rsid w:val="00523C5A"/>
    <w:rsid w:val="00533DBB"/>
    <w:rsid w:val="005936C0"/>
    <w:rsid w:val="005A7BD7"/>
    <w:rsid w:val="005B478F"/>
    <w:rsid w:val="005B6BD0"/>
    <w:rsid w:val="005E69C3"/>
    <w:rsid w:val="00605C39"/>
    <w:rsid w:val="006841E6"/>
    <w:rsid w:val="006F7027"/>
    <w:rsid w:val="007049E4"/>
    <w:rsid w:val="0072335D"/>
    <w:rsid w:val="0072541D"/>
    <w:rsid w:val="00757317"/>
    <w:rsid w:val="007769AF"/>
    <w:rsid w:val="007C7E2C"/>
    <w:rsid w:val="007D1589"/>
    <w:rsid w:val="007D35D4"/>
    <w:rsid w:val="00805F02"/>
    <w:rsid w:val="0083749C"/>
    <w:rsid w:val="00841F21"/>
    <w:rsid w:val="008443FE"/>
    <w:rsid w:val="00845149"/>
    <w:rsid w:val="00846034"/>
    <w:rsid w:val="00864AF2"/>
    <w:rsid w:val="008A418F"/>
    <w:rsid w:val="008C7E6E"/>
    <w:rsid w:val="00931B84"/>
    <w:rsid w:val="00960890"/>
    <w:rsid w:val="0096303F"/>
    <w:rsid w:val="00972869"/>
    <w:rsid w:val="00984CD1"/>
    <w:rsid w:val="009A54CC"/>
    <w:rsid w:val="009C74FD"/>
    <w:rsid w:val="009F23A9"/>
    <w:rsid w:val="00A01F29"/>
    <w:rsid w:val="00A17B5B"/>
    <w:rsid w:val="00A4729B"/>
    <w:rsid w:val="00A93D4A"/>
    <w:rsid w:val="00AA1230"/>
    <w:rsid w:val="00AB682C"/>
    <w:rsid w:val="00AD2D0A"/>
    <w:rsid w:val="00B31D1C"/>
    <w:rsid w:val="00B35E13"/>
    <w:rsid w:val="00B361E1"/>
    <w:rsid w:val="00B41494"/>
    <w:rsid w:val="00B50F27"/>
    <w:rsid w:val="00B518D0"/>
    <w:rsid w:val="00B56650"/>
    <w:rsid w:val="00B644BD"/>
    <w:rsid w:val="00B73E0A"/>
    <w:rsid w:val="00B77FDD"/>
    <w:rsid w:val="00B961E0"/>
    <w:rsid w:val="00BC43FA"/>
    <w:rsid w:val="00BF44DF"/>
    <w:rsid w:val="00C32728"/>
    <w:rsid w:val="00C61A83"/>
    <w:rsid w:val="00C8108C"/>
    <w:rsid w:val="00C84AD0"/>
    <w:rsid w:val="00C9229A"/>
    <w:rsid w:val="00D40447"/>
    <w:rsid w:val="00D659AC"/>
    <w:rsid w:val="00DA47F3"/>
    <w:rsid w:val="00DC2C13"/>
    <w:rsid w:val="00DE256E"/>
    <w:rsid w:val="00DF5D0E"/>
    <w:rsid w:val="00E1471A"/>
    <w:rsid w:val="00E267B1"/>
    <w:rsid w:val="00E2728A"/>
    <w:rsid w:val="00E41CC6"/>
    <w:rsid w:val="00E66F5D"/>
    <w:rsid w:val="00E831A5"/>
    <w:rsid w:val="00E850E7"/>
    <w:rsid w:val="00EC4C96"/>
    <w:rsid w:val="00ED2EEB"/>
    <w:rsid w:val="00F010C7"/>
    <w:rsid w:val="00F15C90"/>
    <w:rsid w:val="00F229DE"/>
    <w:rsid w:val="00F25CC6"/>
    <w:rsid w:val="00F304D3"/>
    <w:rsid w:val="00F4663F"/>
    <w:rsid w:val="00F46D14"/>
    <w:rsid w:val="00FD5A3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477D6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7A6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5121-S.E</BillDocName>
  <AmendType>AMH</AmendType>
  <SponsorAcronym>MOSB</SponsorAcronym>
  <DrafterAcronym>PATT</DrafterAcronym>
  <DraftNumber>061</DraftNumber>
  <ReferenceNumber>ESSB 5121</ReferenceNumber>
  <Floor>H AMD TO PS COMM AMD (H-1401.1/21)</Floor>
  <AmendmentNumber> 674</AmendmentNumber>
  <Sponsors>By Representative Mosbrucker</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94</TotalTime>
  <Pages>2</Pages>
  <Words>441</Words>
  <Characters>2290</Characters>
  <Application>Microsoft Office Word</Application>
  <DocSecurity>8</DocSecurity>
  <Lines>65</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5121-S.E AMH MOSB PATT 061</dc:title>
  <dc:creator>Corey Patton</dc:creator>
  <cp:lastModifiedBy>Patton, Corey</cp:lastModifiedBy>
  <cp:revision>46</cp:revision>
  <dcterms:created xsi:type="dcterms:W3CDTF">2021-03-29T16:28:00Z</dcterms:created>
  <dcterms:modified xsi:type="dcterms:W3CDTF">2021-04-05T23:02:00Z</dcterms:modified>
</cp:coreProperties>
</file>