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B5746" w14:paraId="5EB9AF0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52B3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52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52B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52B3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52B3">
            <w:t>753</w:t>
          </w:r>
        </w:sdtContent>
      </w:sdt>
    </w:p>
    <w:p w:rsidR="00DF5D0E" w:rsidP="00B73E0A" w:rsidRDefault="00AA1230" w14:paraId="147B7A7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746" w14:paraId="60166E3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52B3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52B3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545</w:t>
          </w:r>
        </w:sdtContent>
      </w:sdt>
    </w:p>
    <w:p w:rsidR="00DF5D0E" w:rsidP="00605C39" w:rsidRDefault="008B5746" w14:paraId="579004C8" w14:textId="3A1E7FD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52B3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52B3" w14:paraId="4B1458B4" w14:textId="32CDFD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Pr="005D1F81" w:rsidR="009052B3" w:rsidP="00C8108C" w:rsidRDefault="00DE256E" w14:paraId="669BC861" w14:textId="1728C57E">
      <w:pPr>
        <w:pStyle w:val="Page"/>
      </w:pPr>
      <w:bookmarkStart w:name="StartOfAmendmentBody" w:id="0"/>
      <w:bookmarkEnd w:id="0"/>
      <w:permStart w:edGrp="everyone" w:id="1961779532"/>
      <w:r>
        <w:tab/>
      </w:r>
      <w:r w:rsidR="009052B3">
        <w:t xml:space="preserve">On page </w:t>
      </w:r>
      <w:r w:rsidR="005D1F81">
        <w:t>18, line 5 of the striking amendment, after "</w:t>
      </w:r>
      <w:r w:rsidR="005D1F81">
        <w:rPr>
          <w:u w:val="single"/>
        </w:rPr>
        <w:t>protect the</w:t>
      </w:r>
      <w:r w:rsidR="005D1F81">
        <w:t>" insert "</w:t>
      </w:r>
      <w:r w:rsidR="005D1F81">
        <w:rPr>
          <w:u w:val="single"/>
        </w:rPr>
        <w:t>victim and the</w:t>
      </w:r>
      <w:r w:rsidRPr="004A2ED9" w:rsidR="005D1F81">
        <w:t>"</w:t>
      </w:r>
    </w:p>
    <w:p w:rsidRPr="009052B3" w:rsidR="00DF5D0E" w:rsidP="009052B3" w:rsidRDefault="00DF5D0E" w14:paraId="3DA9B6E9" w14:textId="32CAAD77">
      <w:pPr>
        <w:suppressLineNumbers/>
        <w:rPr>
          <w:spacing w:val="-3"/>
        </w:rPr>
      </w:pPr>
    </w:p>
    <w:permEnd w:id="1961779532"/>
    <w:p w:rsidR="00ED2EEB" w:rsidP="009052B3" w:rsidRDefault="00ED2EEB" w14:paraId="01632D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50994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47A4C6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052B3" w:rsidRDefault="00D659AC" w14:paraId="54C2F55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52B3" w:rsidRDefault="0096303F" w14:paraId="564B640C" w14:textId="3EED1E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D1F81">
                  <w:t xml:space="preserve">Requires the annual review of a conditionally-released sexually violent predator's less restrictive alternative placement to include a determination as to whether modifications to the placement </w:t>
                </w:r>
                <w:r w:rsidR="00E106E4">
                  <w:t xml:space="preserve">are necessary to ensure adequate </w:t>
                </w:r>
                <w:r w:rsidR="005D1F81">
                  <w:t xml:space="preserve">protections for the victim (in addition to community, as provided in the underlying bill). </w:t>
                </w:r>
              </w:p>
              <w:p w:rsidRPr="007D1589" w:rsidR="001B4E53" w:rsidP="009052B3" w:rsidRDefault="001B4E53" w14:paraId="254A0A4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5099487"/>
    </w:tbl>
    <w:p w:rsidR="00DF5D0E" w:rsidP="009052B3" w:rsidRDefault="00DF5D0E" w14:paraId="02D1946A" w14:textId="77777777">
      <w:pPr>
        <w:pStyle w:val="BillEnd"/>
        <w:suppressLineNumbers/>
      </w:pPr>
    </w:p>
    <w:p w:rsidR="00DF5D0E" w:rsidP="009052B3" w:rsidRDefault="00DE256E" w14:paraId="3D3752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052B3" w:rsidRDefault="00AB682C" w14:paraId="0E58F7A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2321" w14:textId="77777777" w:rsidR="009052B3" w:rsidRDefault="009052B3" w:rsidP="00DF5D0E">
      <w:r>
        <w:separator/>
      </w:r>
    </w:p>
  </w:endnote>
  <w:endnote w:type="continuationSeparator" w:id="0">
    <w:p w14:paraId="6629E169" w14:textId="77777777" w:rsidR="009052B3" w:rsidRDefault="009052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F47" w:rsidRDefault="00864F47" w14:paraId="0A80EA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B5746" w14:paraId="6D81D8C9" w14:textId="7C27DD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52B3">
      <w:t>5163-S2.E AMH KLIP LEON 753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B5746" w14:paraId="16C5626B" w14:textId="7EED80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2ED9">
      <w:t>5163-S2.E AMH KLIP LEON 753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C0BB" w14:textId="77777777" w:rsidR="009052B3" w:rsidRDefault="009052B3" w:rsidP="00DF5D0E">
      <w:r>
        <w:separator/>
      </w:r>
    </w:p>
  </w:footnote>
  <w:footnote w:type="continuationSeparator" w:id="0">
    <w:p w14:paraId="5FF0536E" w14:textId="77777777" w:rsidR="009052B3" w:rsidRDefault="009052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265A" w14:textId="77777777" w:rsidR="00864F47" w:rsidRDefault="00864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76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C6056" wp14:editId="4CD8A01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C3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A1A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814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C27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219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A30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6CD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60D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7D3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002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AFF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9F7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583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EE3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C47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499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B88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ED1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8A4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F22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7A3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ECF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EC3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366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7E7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412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6F0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046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6EA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E13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12E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E3A6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71C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882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C60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5C3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A1A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8141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C275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2190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A30E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6CDC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60DF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7D32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0025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AFF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9F7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583B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EE3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C47F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499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B885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ED16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8A4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F22B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7A3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ECFE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EC31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366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7E74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412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6F0AF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046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6EA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E137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12ED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E3A664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71CB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882F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B6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1FB21" wp14:editId="6E8BEE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A5E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305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933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6D3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785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43F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F00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282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B25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4A9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C72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EB0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63C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AD4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B49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349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6AF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CFF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453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070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587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D81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F75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10E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D27C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FBFC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1B15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1FB2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4FEA5E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305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933B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6D3A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785A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43F3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F006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2828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B25A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4A9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C72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EB0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63C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AD4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B49E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349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6AFF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CFF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453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070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587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D817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F75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10E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D27C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FBFC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1B15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2ED9"/>
    <w:rsid w:val="004C6615"/>
    <w:rsid w:val="005115F9"/>
    <w:rsid w:val="00523C5A"/>
    <w:rsid w:val="005D1F8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F47"/>
    <w:rsid w:val="008B5746"/>
    <w:rsid w:val="008C7E6E"/>
    <w:rsid w:val="009052B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01B3"/>
    <w:rsid w:val="00C8108C"/>
    <w:rsid w:val="00C84AD0"/>
    <w:rsid w:val="00D40447"/>
    <w:rsid w:val="00D659AC"/>
    <w:rsid w:val="00DA47F3"/>
    <w:rsid w:val="00DC2C13"/>
    <w:rsid w:val="00DE256E"/>
    <w:rsid w:val="00DF5D0E"/>
    <w:rsid w:val="00E106E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98CB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15D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KLIP</SponsorAcronym>
  <DrafterAcronym>LEON</DrafterAcronym>
  <DraftNumber>753</DraftNumber>
  <ReferenceNumber>E2SSB 5163</ReferenceNumber>
  <Floor>H AMD TO PS COMM AMD (H-1371.1/21)</Floor>
  <AmendmentNumber> 545</AmendmentNumber>
  <Sponsors>By Representative Klippert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91</Words>
  <Characters>501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KLIP LEON 753</dc:title>
  <dc:creator>Kelly Leonard</dc:creator>
  <cp:lastModifiedBy>Leonard, Kelly</cp:lastModifiedBy>
  <cp:revision>7</cp:revision>
  <dcterms:created xsi:type="dcterms:W3CDTF">2021-04-05T20:00:00Z</dcterms:created>
  <dcterms:modified xsi:type="dcterms:W3CDTF">2021-04-05T20:30:00Z</dcterms:modified>
</cp:coreProperties>
</file>