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18cc250a346a8" /></Relationships>
</file>

<file path=word/document.xml><?xml version="1.0" encoding="utf-8"?>
<w:document xmlns:w="http://schemas.openxmlformats.org/wordprocessingml/2006/main">
  <w:body>
    <w:p>
      <w:r>
        <w:rPr>
          <w:b/>
        </w:rPr>
        <w:r>
          <w:rPr/>
          <w:t xml:space="preserve">5304-S2.E</w:t>
        </w:r>
      </w:r>
      <w:r>
        <w:rPr>
          <w:b/>
        </w:rPr>
        <w:t xml:space="preserve"> </w:t>
        <w:t xml:space="preserve">AMH</w:t>
      </w:r>
      <w:r>
        <w:rPr>
          <w:b/>
        </w:rPr>
        <w:t xml:space="preserve"> </w:t>
        <w:r>
          <w:rPr/>
          <w:t xml:space="preserve">ENGR</w:t>
        </w:r>
      </w:r>
      <w:r>
        <w:rPr>
          <w:b/>
        </w:rPr>
        <w:t xml:space="preserve"> </w:t>
        <w:r>
          <w:rPr/>
          <w:t xml:space="preserve">H1393.E</w:t>
        </w:r>
      </w:r>
      <w:r>
        <w:rPr>
          <w:b/>
        </w:rPr>
        <w:t xml:space="preserve"> - NOT FOR FLOOR USE</w:t>
      </w:r>
    </w:p>
    <w:p>
      <w:pPr>
        <w:ind w:left="0" w:right="0" w:firstLine="576"/>
      </w:pPr>
    </w:p>
    <w:p>
      <w:pPr>
        <w:spacing w:before="480" w:after="0" w:line="408" w:lineRule="exact"/>
      </w:pPr>
      <w:r>
        <w:rPr>
          <w:b/>
          <w:u w:val="single"/>
        </w:rPr>
        <w:t xml:space="preserve">E2SSB 5304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AND ENGROSSED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when considering releasing persons from state and local institutions, realizing the safety of the public is the primary concern. The legislature also finds that the success of persons with behavioral health needs being released from confinement in a prison, jail, juvenile rehabilitation facility, state hospital, and other state and local institutions can be increased with access to continuity of medical assistance, supportive services, and other targeted assistance. The legislature finds that this act provides strategies to prevent interruption of medical assistance benefits and to allow for a seamless transfer between systems of care. The legislature further finds that this act removes stigmatizing language from the program created under RCW 72.09.370 and 71.24.470 and creates a work group to study how to expand the cost-effective strategies of this program to other populations and settings to enhance recovery, reduce recidivism, and improve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When the authority receives information that a person enrolled in medical assistance is confined in a setting in which federal financial participation is disallowed by the state's agreements with the federal government, the</w:t>
      </w:r>
      <w:r>
        <w:rPr/>
        <w:t xml:space="preserve"> authority </w:t>
      </w:r>
      <w:r>
        <w:t>((</w:t>
      </w:r>
      <w:r>
        <w:rPr>
          <w:strike/>
        </w:rPr>
        <w:t xml:space="preserve">is directed to</w:t>
      </w:r>
      <w:r>
        <w:t>))</w:t>
      </w:r>
      <w:r>
        <w:rPr/>
        <w:t xml:space="preserve"> </w:t>
      </w:r>
      <w:r>
        <w:rPr>
          <w:u w:val="single"/>
        </w:rPr>
        <w:t xml:space="preserve">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2019 c 325 s 4005 are each amended to read as follows:</w:t>
      </w:r>
    </w:p>
    <w:p>
      <w:pPr>
        <w:spacing w:before="0" w:after="0" w:line="408" w:lineRule="exact"/>
        <w:ind w:left="0" w:right="0" w:firstLine="576"/>
        <w:jc w:val="left"/>
      </w:pPr>
      <w:r>
        <w:rPr/>
        <w:t xml:space="preserve">(1) The authority shall adopt rules and policies providing that when persons </w:t>
      </w:r>
      <w:r>
        <w:t>((</w:t>
      </w:r>
      <w:r>
        <w:rPr>
          <w:strike/>
        </w:rPr>
        <w:t xml:space="preserve">with a mental disorder,</w:t>
      </w:r>
      <w:r>
        <w:t>))</w:t>
      </w:r>
      <w:r>
        <w:rPr/>
        <w:t xml:space="preserve"> who were enrolled in medical assistance immediately prior to confinement, </w:t>
      </w:r>
      <w:r>
        <w:rPr>
          <w:u w:val="single"/>
        </w:rPr>
        <w:t xml:space="preserve">or who become enrolled in medical assistance in suspense status during the period of confinement,</w:t>
      </w:r>
      <w:r>
        <w:rPr/>
        <w:t xml:space="preserve"> are released from confinement, their medical assistance coverage </w:t>
      </w:r>
      <w:r>
        <w:t>((</w:t>
      </w:r>
      <w:r>
        <w:rPr>
          <w:strike/>
        </w:rPr>
        <w:t xml:space="preserve">will</w:t>
      </w:r>
      <w:r>
        <w:t>))</w:t>
      </w:r>
      <w:r>
        <w:rPr/>
        <w:t xml:space="preserve"> </w:t>
      </w:r>
      <w:r>
        <w:rPr>
          <w:u w:val="single"/>
        </w:rPr>
        <w:t xml:space="preserve">shall</w:t>
      </w:r>
      <w:r>
        <w:rPr/>
        <w:t xml:space="preserve"> be fully reinstated </w:t>
      </w:r>
      <w:r>
        <w:t>((</w:t>
      </w:r>
      <w:r>
        <w:rPr>
          <w:strike/>
        </w:rPr>
        <w:t xml:space="preserve">on the day</w:t>
      </w:r>
      <w:r>
        <w:t>))</w:t>
      </w:r>
      <w:r>
        <w:rPr/>
        <w:t xml:space="preserve"> </w:t>
      </w:r>
      <w:r>
        <w:rPr>
          <w:u w:val="single"/>
        </w:rPr>
        <w:t xml:space="preserve">no later than at the moment</w:t>
      </w:r>
      <w:r>
        <w:rPr/>
        <w:t xml:space="preserve"> of their release, subject to any expedited review of their continued eligibility for medical assistance coverage that is required under federal or state law. </w:t>
      </w:r>
      <w:r>
        <w:rPr>
          <w:u w:val="single"/>
        </w:rPr>
        <w:t xml:space="preserve">The authority may reinstate medical assistance prior to the day of release provided that no federal funds are expended for any purpose that is not authorized by the state's agreements with the federal government.</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the department of children, youth, and families,</w:t>
      </w:r>
      <w:r>
        <w:rPr/>
        <w:t xml:space="preserve"> managed care organizations, and behavioral health administrative services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w:t>
      </w:r>
      <w:r>
        <w:t>((</w:t>
      </w:r>
      <w:r>
        <w:rPr>
          <w:strike/>
        </w:rPr>
        <w:t xml:space="preserve">persons who are likely to be eligible for</w:t>
      </w:r>
      <w:r>
        <w:t>))</w:t>
      </w:r>
      <w:r>
        <w:rPr/>
        <w:t xml:space="preserve">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w:t>
      </w:r>
      <w:r>
        <w:t>((</w:t>
      </w:r>
      <w:r>
        <w:rPr>
          <w:strike/>
        </w:rPr>
        <w:t xml:space="preserve">immediately upon</w:t>
      </w:r>
      <w:r>
        <w:t>))</w:t>
      </w:r>
      <w:r>
        <w:rPr/>
        <w:t xml:space="preserve"> </w:t>
      </w:r>
      <w:r>
        <w:rPr>
          <w:u w:val="single"/>
        </w:rPr>
        <w:t xml:space="preserve">before</w:t>
      </w:r>
      <w:r>
        <w:rPr/>
        <w:t xml:space="preserve"> their release from confinement; </w:t>
      </w:r>
      <w:r>
        <w:t>((</w:t>
      </w:r>
      <w:r>
        <w:rPr>
          <w:strike/>
        </w:rPr>
        <w:t xml:space="preserve">and</w:t>
      </w:r>
      <w:r>
        <w:t>))</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r>
        <w:rPr>
          <w:u w:val="single"/>
        </w:rPr>
        <w:t xml:space="preserve">; and</w:t>
      </w:r>
    </w:p>
    <w:p>
      <w:pPr>
        <w:spacing w:before="0" w:after="0" w:line="408" w:lineRule="exact"/>
        <w:ind w:left="0" w:right="0" w:firstLine="576"/>
        <w:jc w:val="left"/>
      </w:pPr>
      <w:r>
        <w:rPr>
          <w:u w:val="single"/>
        </w:rPr>
        <w:t xml:space="preserve">(e) Assuring that notification of the person's release date, current location, and other appropriate information is provided to the person's managed care organization before the person's scheduled release from confinement, or as soon as practicable thereafter</w:t>
      </w:r>
      <w:r>
        <w:rPr/>
        <w:t xml:space="preserve">.</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w:t>
      </w:r>
      <w:r>
        <w:t>((</w:t>
      </w:r>
      <w:r>
        <w:rPr>
          <w:strike/>
        </w:rPr>
        <w:t xml:space="preserve">For purposes of this section, "likely to be eligible" means that a person:</w:t>
      </w:r>
    </w:p>
    <w:p>
      <w:pPr>
        <w:spacing w:before="0" w:after="0" w:line="408" w:lineRule="exact"/>
        <w:ind w:left="0" w:right="0" w:firstLine="576"/>
        <w:jc w:val="left"/>
      </w:pPr>
      <w:r>
        <w:rPr>
          <w:strike/>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strike/>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strike/>
        </w:rPr>
        <w:t xml:space="preserve">(6)</w:t>
      </w:r>
      <w:r>
        <w:t>))</w:t>
      </w:r>
      <w:r>
        <w:rPr/>
        <w:t xml:space="preserve"> The economic services administration within the department shall adopt standardized statewide screening and application practices and forms designed to facilitate the application of a confined person </w:t>
      </w:r>
      <w:r>
        <w:t>((</w:t>
      </w:r>
      <w:r>
        <w:rPr>
          <w:strike/>
        </w:rPr>
        <w:t xml:space="preserve">who is likely to be eligible</w:t>
      </w:r>
      <w:r>
        <w:t>))</w:t>
      </w:r>
      <w:r>
        <w:rPr/>
        <w:t xml:space="preserve"> for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apply for a waiver allowing the state to provide medicaid services to persons who are confined in a correctional institution as defined in RCW 9.94.049 or confined in a state hospital or other treatment facility up to 30 days prior to the person's release or discharge to the community. The purpose is to create continuity of care and provide reentry services.</w:t>
      </w:r>
    </w:p>
    <w:p>
      <w:pPr>
        <w:spacing w:before="0" w:after="0" w:line="408" w:lineRule="exact"/>
        <w:ind w:left="0" w:right="0" w:firstLine="576"/>
        <w:jc w:val="left"/>
      </w:pPr>
      <w:r>
        <w:rPr/>
        <w:t xml:space="preserve">(2) The health care authority shall consult with the work group established under section 9 of this act about how to optimize the waiver application and its chance of success, including by limiting its scope if deemed appropriate.</w:t>
      </w:r>
    </w:p>
    <w:p>
      <w:pPr>
        <w:spacing w:before="0" w:after="0" w:line="408" w:lineRule="exact"/>
        <w:ind w:left="0" w:right="0" w:firstLine="576"/>
        <w:jc w:val="left"/>
      </w:pPr>
      <w:r>
        <w:rPr/>
        <w:t xml:space="preserve">(3) The health care authority shall inform the governor and relevant committees of the legislature in writing when the waiver application is submitted and update them as to progress of the waiver at appropriate points.</w:t>
      </w:r>
    </w:p>
    <w:p>
      <w:pPr>
        <w:spacing w:before="0" w:after="0" w:line="408" w:lineRule="exact"/>
        <w:ind w:left="0" w:right="0" w:firstLine="576"/>
        <w:jc w:val="left"/>
      </w:pPr>
      <w:r>
        <w:rPr/>
        <w:t xml:space="preserve">(4) No provision of this section may be interpreted to require the health care authority to provide medicaid services to persons who are confined in a correctional institution, state hospital, or other treatment facility up to 30 days prior to the person's release or discharge unless the health care authority obtains final approval for its waiver application from the centers for medicare and medicaid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049</w:t>
      </w:r>
      <w:r>
        <w:rPr/>
        <w:t xml:space="preserve"> and 1995 c 314 s 6 are each amended to read as follows:</w:t>
      </w:r>
    </w:p>
    <w:p>
      <w:pPr>
        <w:spacing w:before="0" w:after="0" w:line="408" w:lineRule="exact"/>
        <w:ind w:left="0" w:right="0" w:firstLine="576"/>
        <w:jc w:val="left"/>
      </w:pPr>
      <w:r>
        <w:rPr/>
        <w:t xml:space="preserve">(1) For the purposes of this chapter, the term "correctional institution" means any place designated by law for the keeping of persons held in custody under process of law, or under lawful arrest, including state prisons, county and local jails, </w:t>
      </w:r>
      <w:r>
        <w:rPr>
          <w:u w:val="single"/>
        </w:rPr>
        <w:t xml:space="preserve">juvenile detention centers,</w:t>
      </w:r>
      <w:r>
        <w:rPr/>
        <w:t xml:space="preserve"> and other facilities operated by the department of corrections</w:t>
      </w:r>
      <w:r>
        <w:rPr>
          <w:u w:val="single"/>
        </w:rPr>
        <w:t xml:space="preserve">, department of children, youth, and families,</w:t>
      </w:r>
      <w:r>
        <w:rPr/>
        <w:t xml:space="preserve"> or local governmental units primarily for the purposes of punishment, correction, or rehabilitation following conviction </w:t>
      </w:r>
      <w:r>
        <w:rPr>
          <w:u w:val="single"/>
        </w:rPr>
        <w:t xml:space="preserve">or adjudication</w:t>
      </w:r>
      <w:r>
        <w:rPr/>
        <w:t xml:space="preserve"> of a criminal offense.</w:t>
      </w:r>
    </w:p>
    <w:p>
      <w:pPr>
        <w:spacing w:before="0" w:after="0" w:line="408" w:lineRule="exact"/>
        <w:ind w:left="0" w:right="0" w:firstLine="576"/>
        <w:jc w:val="left"/>
      </w:pPr>
      <w:r>
        <w:rPr/>
        <w:t xml:space="preserve">(2) For the purposes of RCW 9.94.043 and 9.94.045, "state correctional institution" means all state correctional facilities under the supervision of the secretary of the department of corrections used solely for the purpose of confinement of convicted felons.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w:t>
      </w:r>
      <w:r>
        <w:t>((</w:t>
      </w:r>
      <w:r>
        <w:rPr>
          <w:strike/>
        </w:rPr>
        <w:t xml:space="preserve">determining an offender's dangerousness</w:t>
      </w:r>
      <w:r>
        <w:t>))</w:t>
      </w:r>
      <w:r>
        <w:rPr/>
        <w:t xml:space="preserve"> </w:t>
      </w:r>
      <w:r>
        <w:rPr>
          <w:u w:val="single"/>
        </w:rPr>
        <w:t xml:space="preserve">evaluating these criteria</w:t>
      </w:r>
      <w:r>
        <w:rPr/>
        <w:t xml:space="preserve">, the secretary shall consider behavior known to the department and factors, based on research, that are linked to </w:t>
      </w:r>
      <w:r>
        <w:t>((</w:t>
      </w:r>
      <w:r>
        <w:rPr>
          <w:strike/>
        </w:rPr>
        <w:t xml:space="preserve">an increased</w:t>
      </w:r>
      <w:r>
        <w:t>))</w:t>
      </w:r>
      <w:r>
        <w:rPr/>
        <w:t xml:space="preserve"> </w:t>
      </w:r>
      <w:r>
        <w:rPr/>
        <w:t xml:space="preserve">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within the criminal justice system</w:t>
      </w:r>
      <w:r>
        <w:rPr/>
        <w:t xml:space="preserve"> and shall include consideration of </w:t>
      </w:r>
      <w:r>
        <w:t>((</w:t>
      </w:r>
      <w:r>
        <w:rPr>
          <w:strike/>
        </w:rPr>
        <w:t xml:space="preserve">an offender's</w:t>
      </w:r>
      <w:r>
        <w:t>))</w:t>
      </w:r>
      <w:r>
        <w:rPr/>
        <w:t xml:space="preserve"> </w:t>
      </w:r>
      <w:r>
        <w:rPr>
          <w:u w:val="single"/>
        </w:rPr>
        <w:t xml:space="preserve">the person's history of</w:t>
      </w:r>
      <w:r>
        <w:rPr/>
        <w:t xml:space="preserve"> substance use disorder or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persons</w:t>
      </w:r>
      <w:r>
        <w:rPr/>
        <w:t xml:space="preserve"> under the age of </w:t>
      </w:r>
      <w:r>
        <w:t>((</w:t>
      </w:r>
      <w:r>
        <w:rPr>
          <w:strike/>
        </w:rPr>
        <w:t xml:space="preserve">twenty-one</w:t>
      </w:r>
      <w:r>
        <w:t>))</w:t>
      </w:r>
      <w:r>
        <w:rPr/>
        <w:t xml:space="preserve"> </w:t>
      </w:r>
      <w:r>
        <w:rPr>
          <w:u w:val="single"/>
        </w:rPr>
        <w:t xml:space="preserve">21</w:t>
      </w:r>
      <w:r>
        <w:rPr/>
        <w:t xml:space="preserv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w:t>
      </w:r>
      <w:r>
        <w:t>((</w:t>
      </w:r>
      <w:r>
        <w:rPr>
          <w:strike/>
        </w:rPr>
        <w:t xml:space="preserve">an offender</w:t>
      </w:r>
      <w:r>
        <w:t>))</w:t>
      </w:r>
      <w:r>
        <w:rPr/>
        <w:t xml:space="preserve"> </w:t>
      </w:r>
      <w:r>
        <w:rPr>
          <w:u w:val="single"/>
        </w:rPr>
        <w:t xml:space="preserve">a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persons</w:t>
      </w:r>
      <w:r>
        <w:rPr/>
        <w:t xml:space="preserve"> identified under RCW 72.09.370 for participation in the </w:t>
      </w:r>
      <w:r>
        <w:t>((</w:t>
      </w:r>
      <w:r>
        <w:rPr>
          <w:strike/>
        </w:rPr>
        <w:t xml:space="preserve">offender</w:t>
      </w:r>
      <w:r>
        <w:t>))</w:t>
      </w:r>
      <w:r>
        <w:rPr/>
        <w:t xml:space="preserve"> </w:t>
      </w:r>
      <w:r>
        <w:rPr/>
        <w:t xml:space="preserve">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 </w:t>
      </w:r>
      <w:r>
        <w:rPr>
          <w:u w:val="single"/>
        </w:rPr>
        <w:t xml:space="preserve">The director shall ensure the authority has coverage in all counties of the state for the purposes of providing reentry community services program services.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persons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4 of this act;</w:t>
      </w:r>
    </w:p>
    <w:p>
      <w:pPr>
        <w:spacing w:before="0" w:after="0" w:line="408" w:lineRule="exact"/>
        <w:ind w:left="0" w:right="0" w:firstLine="576"/>
        <w:jc w:val="left"/>
      </w:pPr>
      <w:r>
        <w:rPr/>
        <w:t xml:space="preserve">(b) Develop a plan to assure notifications of the person's release date, current location, and other appropriate information are provided to the person's managed care organization before the person's scheduled release from confinement, or as soon as practicable thereafter, in accordance with RCW 74.09.555;</w:t>
      </w:r>
    </w:p>
    <w:p>
      <w:pPr>
        <w:spacing w:before="0" w:after="0" w:line="408" w:lineRule="exact"/>
        <w:ind w:left="0" w:right="0" w:firstLine="576"/>
        <w:jc w:val="left"/>
      </w:pPr>
      <w:r>
        <w:rPr/>
        <w:t xml:space="preserve">(c) Consider the value of expanding, replicating, or adapting the essential elements of the reentry community services program under RCW 72.09.370 and 71.24.470 to benefit new populations, such as:</w:t>
      </w:r>
    </w:p>
    <w:p>
      <w:pPr>
        <w:spacing w:before="0" w:after="0" w:line="408" w:lineRule="exact"/>
        <w:ind w:left="0" w:right="0" w:firstLine="576"/>
        <w:jc w:val="left"/>
      </w:pPr>
      <w:r>
        <w:rPr/>
        <w:t xml:space="preserve">(i) A larger group of incarcerated persons in the department of corrections than those who currently have the opportunity to participate;</w:t>
      </w:r>
    </w:p>
    <w:p>
      <w:pPr>
        <w:spacing w:before="0" w:after="0" w:line="408" w:lineRule="exact"/>
        <w:ind w:left="0" w:right="0" w:firstLine="576"/>
        <w:jc w:val="left"/>
      </w:pPr>
      <w:r>
        <w:rPr/>
        <w:t xml:space="preserve">(ii) State hospital patients committed under criminal insanity laws under chapter 10.77 RCW;</w:t>
      </w:r>
    </w:p>
    <w:p>
      <w:pPr>
        <w:spacing w:before="0" w:after="0" w:line="408" w:lineRule="exact"/>
        <w:ind w:left="0" w:right="0" w:firstLine="576"/>
        <w:jc w:val="left"/>
      </w:pPr>
      <w:r>
        <w:rPr/>
        <w:t xml:space="preserve">(iii) Involuntary treatment patients committed under chapter 71.05 RCW;</w:t>
      </w:r>
    </w:p>
    <w:p>
      <w:pPr>
        <w:spacing w:before="0" w:after="0" w:line="408" w:lineRule="exact"/>
        <w:ind w:left="0" w:right="0" w:firstLine="576"/>
        <w:jc w:val="left"/>
      </w:pPr>
      <w:r>
        <w:rPr/>
        <w:t xml:space="preserve">(iv) Persons committed to juvenile rehabilitation;</w:t>
      </w:r>
    </w:p>
    <w:p>
      <w:pPr>
        <w:spacing w:before="0" w:after="0" w:line="408" w:lineRule="exact"/>
        <w:ind w:left="0" w:right="0" w:firstLine="576"/>
        <w:jc w:val="left"/>
      </w:pPr>
      <w:r>
        <w:rPr/>
        <w:t xml:space="preserve">(v) Persons confined in jail; and</w:t>
      </w:r>
    </w:p>
    <w:p>
      <w:pPr>
        <w:spacing w:before="0" w:after="0" w:line="408" w:lineRule="exact"/>
        <w:ind w:left="0" w:right="0" w:firstLine="576"/>
        <w:jc w:val="left"/>
      </w:pPr>
      <w:r>
        <w:rPr/>
        <w:t xml:space="preserve">(vi) Other populations recommended by the work group;</w:t>
      </w:r>
    </w:p>
    <w:p>
      <w:pPr>
        <w:spacing w:before="0" w:after="0" w:line="408" w:lineRule="exact"/>
        <w:ind w:left="0" w:right="0" w:firstLine="576"/>
        <w:jc w:val="left"/>
      </w:pPr>
      <w:r>
        <w:rPr/>
        <w:t xml:space="preserve">(d) Consider whether modifications should be made to the reentry community services program;</w:t>
      </w:r>
    </w:p>
    <w:p>
      <w:pPr>
        <w:spacing w:before="0" w:after="0" w:line="408" w:lineRule="exact"/>
        <w:ind w:left="0" w:right="0" w:firstLine="576"/>
        <w:jc w:val="left"/>
      </w:pPr>
      <w:r>
        <w:rPr/>
        <w:t xml:space="preserve">(e) Identify potential costs and savings for the state and local governments which could be realized through the use of telehealth technology to provide behavioral health services, expansion or replication of the reentry community services program, or other reentry programs which are supported by evidence;</w:t>
      </w:r>
    </w:p>
    <w:p>
      <w:pPr>
        <w:spacing w:before="0" w:after="0" w:line="408" w:lineRule="exact"/>
        <w:ind w:left="0" w:right="0" w:firstLine="576"/>
        <w:jc w:val="left"/>
      </w:pPr>
      <w:r>
        <w:rPr/>
        <w:t xml:space="preserve">(f) Consider the sustainability of reentry or diversion services provided by pilot programs funded by contempt fines in </w:t>
      </w:r>
      <w:r>
        <w:rPr>
          <w:i/>
        </w:rPr>
        <w:t xml:space="preserve">Trueblood, et al., v. Washington State DSHS</w:t>
      </w:r>
      <w:r>
        <w:rPr/>
        <w:t xml:space="preserve">, No. 15-35462;</w:t>
      </w:r>
    </w:p>
    <w:p>
      <w:pPr>
        <w:spacing w:before="0" w:after="0" w:line="408" w:lineRule="exact"/>
        <w:ind w:left="0" w:right="0" w:firstLine="576"/>
        <w:jc w:val="left"/>
      </w:pPr>
      <w:r>
        <w:rPr/>
        <w:t xml:space="preserve">(g) Recommend a means of funding expanded reentry services; and</w:t>
      </w:r>
    </w:p>
    <w:p>
      <w:pPr>
        <w:spacing w:before="0" w:after="0" w:line="408" w:lineRule="exact"/>
        <w:ind w:left="0" w:right="0" w:firstLine="576"/>
        <w:jc w:val="left"/>
      </w:pPr>
      <w:r>
        <w:rPr/>
        <w:t xml:space="preserve">(h) Consider incorporation of peer services into the reentry community services programs.</w:t>
      </w:r>
    </w:p>
    <w:p>
      <w:pPr>
        <w:spacing w:before="0" w:after="0" w:line="408" w:lineRule="exact"/>
        <w:ind w:left="0" w:right="0" w:firstLine="576"/>
        <w:jc w:val="left"/>
      </w:pPr>
      <w:r>
        <w:rPr/>
        <w:t xml:space="preserve">(2)(a) In addition, the authority shall convene a subcommittee of the work group consisting of a representative of the authority, one representative of each managed care organization contracted with the authority under chapter 74.09 RCW, representatives of the Washington association of sheriffs and police chiefs, representatives of jails, and other members that the work group determines are appropriate to inform the tasks of the work group.</w:t>
      </w:r>
    </w:p>
    <w:p>
      <w:pPr>
        <w:spacing w:before="0" w:after="0" w:line="408" w:lineRule="exact"/>
        <w:ind w:left="0" w:right="0" w:firstLine="576"/>
        <w:jc w:val="left"/>
      </w:pPr>
      <w:r>
        <w:rPr/>
        <w:t xml:space="preserve">(b) The subcommittee must:</w:t>
      </w:r>
    </w:p>
    <w:p>
      <w:pPr>
        <w:spacing w:before="0" w:after="0" w:line="408" w:lineRule="exact"/>
        <w:ind w:left="0" w:right="0" w:firstLine="576"/>
        <w:jc w:val="left"/>
      </w:pPr>
      <w:r>
        <w:rPr/>
        <w:t xml:space="preserve">(i) Determine and make progress toward implementing a process for transmitting real-time location information related to incarcerated individuals to the managed care organization in which the individual is enrolled;</w:t>
      </w:r>
    </w:p>
    <w:p>
      <w:pPr>
        <w:spacing w:before="0" w:after="0" w:line="408" w:lineRule="exact"/>
        <w:ind w:left="0" w:right="0" w:firstLine="576"/>
        <w:jc w:val="left"/>
      </w:pPr>
      <w:r>
        <w:rPr/>
        <w:t xml:space="preserve">(ii) Develop a process to transmit patient health information between jails and managed care organizations to ensure high quality health care for incarcerated individuals enrolled in a managed care organization; and</w:t>
      </w:r>
    </w:p>
    <w:p>
      <w:pPr>
        <w:spacing w:before="0" w:after="0" w:line="408" w:lineRule="exact"/>
        <w:ind w:left="0" w:right="0" w:firstLine="576"/>
        <w:jc w:val="left"/>
      </w:pPr>
      <w:r>
        <w:rPr/>
        <w:t xml:space="preserve">(iii) Improve collaboration between the authority, the managed care organizations, and the jails as it pertains to care coordination both when an individual enters custody and upon release.</w:t>
      </w:r>
    </w:p>
    <w:p>
      <w:pPr>
        <w:spacing w:before="0" w:after="0" w:line="408" w:lineRule="exact"/>
        <w:ind w:left="0" w:right="0" w:firstLine="576"/>
        <w:jc w:val="left"/>
      </w:pPr>
      <w:r>
        <w:rPr/>
        <w:t xml:space="preserve">(c) The subcommittee must submit an initial report to the relevant committees of the legislature by December 1, 2021, and a final report by December 1, 2022. The reports shall evaluate the progress of managed care organizations with respect to meeting their contractual obligations regarding clinical coordination when an individual enters custody as well as care coordination and connection to reentry services upon release, including any corrective action taken by the authority against a managed care organization related to noncompliance. The reports shall also identify any barriers to effective care coordination for individuals in jail and recommendations to overcome those barriers.</w:t>
      </w:r>
    </w:p>
    <w:p>
      <w:pPr>
        <w:spacing w:before="0" w:after="0" w:line="408" w:lineRule="exact"/>
        <w:ind w:left="0" w:right="0" w:firstLine="576"/>
        <w:jc w:val="left"/>
      </w:pPr>
      <w:r>
        <w:rPr/>
        <w:t xml:space="preserve">(3)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jail administrators; the Washington statewide reentry council; the Washington state senate; the Washington state house of representatives; and the Washington state institute for public policy.</w:t>
      </w:r>
    </w:p>
    <w:p>
      <w:pPr>
        <w:spacing w:before="0" w:after="0" w:line="408" w:lineRule="exact"/>
        <w:ind w:left="0" w:right="0" w:firstLine="576"/>
        <w:jc w:val="left"/>
      </w:pPr>
      <w:r>
        <w:rPr/>
        <w:t xml:space="preserve">(4) The work group must provide a progress report to the governor and appropriate committees of the legislature by July 1, 2022, and a final report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and broaden its cost-benefit analysis to include impacts on the use of public services, and other factors. The institute shall collaborate with the work group established under section 9 of this act to determine research parameters and help the work group answer additional research questions including, but not limited to, the potential cost, benefit, and risks involved in expanding or replicating the reentry community services program; and what modifications to the program are most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July 1, 2022, and a final report by November 1, 2023,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person</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Persons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Persons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persons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person</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person</w:t>
      </w:r>
      <w:r>
        <w:rPr/>
        <w:t xml:space="preserve">,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w:t>
      </w:r>
      <w:r>
        <w:t>((</w:t>
      </w:r>
      <w:r>
        <w:rPr>
          <w:strike/>
        </w:rPr>
        <w:t xml:space="preserve">forty-five</w:t>
      </w:r>
      <w:r>
        <w:t>))</w:t>
      </w:r>
      <w:r>
        <w:rPr/>
        <w:t xml:space="preserve"> </w:t>
      </w:r>
      <w:r>
        <w:rPr>
          <w:u w:val="single"/>
        </w:rPr>
        <w:t xml:space="preserve">45</w:t>
      </w:r>
      <w:r>
        <w:rPr/>
        <w:t xml:space="preser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person's</w:t>
      </w:r>
      <w:r>
        <w:rPr/>
        <w:t xml:space="preserve">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person's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person</w:t>
      </w:r>
      <w:r>
        <w:rPr/>
        <w:t xml:space="preserve"> that includes the </w:t>
      </w:r>
      <w:r>
        <w:t>((</w:t>
      </w:r>
      <w:r>
        <w:rPr>
          <w:strike/>
        </w:rPr>
        <w:t xml:space="preserve">offender's</w:t>
      </w:r>
      <w:r>
        <w:t>))</w:t>
      </w:r>
      <w:r>
        <w:rPr/>
        <w:t xml:space="preserve"> </w:t>
      </w:r>
      <w:r>
        <w:rPr>
          <w:u w:val="single"/>
        </w:rPr>
        <w:t xml:space="preserve">person's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person</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person</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person</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person's</w:t>
      </w:r>
      <w:r>
        <w:rPr/>
        <w:t xml:space="preserve"> needs and, to the extent possible, connect the </w:t>
      </w:r>
      <w:r>
        <w:t>((</w:t>
      </w:r>
      <w:r>
        <w:rPr>
          <w:strike/>
        </w:rPr>
        <w:t xml:space="preserve">offender</w:t>
      </w:r>
      <w:r>
        <w:t>))</w:t>
      </w:r>
      <w:r>
        <w:rPr/>
        <w:t xml:space="preserve"> </w:t>
      </w:r>
      <w:r>
        <w:rPr>
          <w:u w:val="single"/>
        </w:rPr>
        <w:t xml:space="preserve">person</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person</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person</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w:t>
      </w:r>
      <w:r>
        <w:t>((</w:t>
      </w:r>
      <w:r>
        <w:rPr>
          <w:strike/>
        </w:rPr>
        <w:t xml:space="preserve">an offender's</w:t>
      </w:r>
      <w:r>
        <w:t>))</w:t>
      </w:r>
      <w:r>
        <w:rPr/>
        <w:t xml:space="preserve"> </w:t>
      </w:r>
      <w:r>
        <w:rPr>
          <w:u w:val="single"/>
        </w:rPr>
        <w:t xml:space="preserve">a person's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person</w:t>
      </w:r>
      <w:r>
        <w:rPr/>
        <w:t xml:space="preserve"> as allowed pursuant to RCW 9.94A.728 to facilitate the </w:t>
      </w:r>
      <w:r>
        <w:t>((</w:t>
      </w:r>
      <w:r>
        <w:rPr>
          <w:strike/>
        </w:rPr>
        <w:t xml:space="preserve">offender's</w:t>
      </w:r>
      <w:r>
        <w:t>))</w:t>
      </w:r>
      <w:r>
        <w:rPr/>
        <w:t xml:space="preserve"> </w:t>
      </w:r>
      <w:r>
        <w:rPr>
          <w:u w:val="single"/>
        </w:rPr>
        <w:t xml:space="preserve">person's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person's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w:t>
      </w:r>
      <w:r>
        <w:t>((</w:t>
      </w:r>
      <w:r>
        <w:rPr>
          <w:strike/>
        </w:rPr>
        <w:t xml:space="preserve">an offender</w:t>
      </w:r>
      <w:r>
        <w:t>))</w:t>
      </w:r>
      <w:r>
        <w:rPr/>
        <w:t xml:space="preserve"> </w:t>
      </w:r>
      <w:r>
        <w:rPr>
          <w:u w:val="single"/>
        </w:rPr>
        <w:t xml:space="preserve">a person</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person's</w:t>
      </w:r>
      <w:r>
        <w:rPr/>
        <w:t xml:space="preserve"> county of origin </w:t>
      </w:r>
      <w:r>
        <w:t>((</w:t>
      </w:r>
      <w:r>
        <w:rPr>
          <w:strike/>
        </w:rPr>
        <w:t xml:space="preserve">unless it is determined by the</w:t>
      </w:r>
      <w:r>
        <w:t>))</w:t>
      </w:r>
      <w:r>
        <w:rPr/>
        <w:t xml:space="preserve"> </w:t>
      </w:r>
      <w:r>
        <w:rPr>
          <w:u w:val="single"/>
        </w:rPr>
        <w:t xml:space="preserve">if the</w:t>
      </w:r>
      <w:r>
        <w:rPr/>
        <w:t xml:space="preserv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person's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person,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person</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person</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person's</w:t>
      </w:r>
      <w:r>
        <w:rPr/>
        <w:t xml:space="preserve"> county of origin means the county of the </w:t>
      </w:r>
      <w:r>
        <w:t>((</w:t>
      </w:r>
      <w:r>
        <w:rPr>
          <w:strike/>
        </w:rPr>
        <w:t xml:space="preserve">offender's</w:t>
      </w:r>
      <w:r>
        <w:t>))</w:t>
      </w:r>
      <w:r>
        <w:rPr/>
        <w:t xml:space="preserve"> </w:t>
      </w:r>
      <w:r>
        <w:rPr>
          <w:u w:val="single"/>
        </w:rPr>
        <w:t xml:space="preserve">person's residence at the time of the person's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person is a homeless person as defined in RCW 43.185C.010, or the person's residence is unknown, then the person's county of origin means the county of the person's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t>((</w:t>
      </w:r>
      <w:r>
        <w:rPr>
          <w:strike/>
        </w:rPr>
        <w:t xml:space="preserve">(3) Except during the 2019-2021 fiscal biennium, the department may not designate additional full-time staff to the administration of the council beyond the executive director.</w:t>
      </w:r>
      <w:r>
        <w:t>))</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cc49d73f4c422a" /></Relationships>
</file>