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54fd5debcb4174" /></Relationships>
</file>

<file path=word/document.xml><?xml version="1.0" encoding="utf-8"?>
<w:document xmlns:w="http://schemas.openxmlformats.org/wordprocessingml/2006/main">
  <w:body>
    <w:p>
      <w:r>
        <w:rPr>
          <w:b/>
        </w:rPr>
        <w:r>
          <w:rPr/>
          <w:t xml:space="preserve">1120-S.E</w:t>
        </w:r>
      </w:r>
      <w:r>
        <w:rPr>
          <w:b/>
        </w:rPr>
        <w:t xml:space="preserve"> </w:t>
        <w:t xml:space="preserve">AMS</w:t>
      </w:r>
      <w:r>
        <w:rPr>
          <w:b/>
        </w:rPr>
        <w:t xml:space="preserve"> </w:t>
        <w:r>
          <w:rPr/>
          <w:t xml:space="preserve">HLTC</w:t>
        </w:r>
      </w:r>
      <w:r>
        <w:rPr>
          <w:b/>
        </w:rPr>
        <w:t xml:space="preserve"> </w:t>
        <w:r>
          <w:rPr/>
          <w:t xml:space="preserve">S2090.1</w:t>
        </w:r>
      </w:r>
      <w:r>
        <w:rPr>
          <w:b/>
        </w:rPr>
        <w:t xml:space="preserve"> - NOT FOR FLOOR USE</w:t>
      </w:r>
    </w:p>
    <w:p>
      <w:pPr>
        <w:ind w:left="0" w:right="0" w:firstLine="576"/>
      </w:pPr>
      <w:r>
        <w:rPr/>
        <w:t xml:space="preserve"> </w:t>
      </w:r>
    </w:p>
    <w:p>
      <w:pPr>
        <w:spacing w:before="480" w:after="0" w:line="408" w:lineRule="exact"/>
      </w:pPr>
      <w:r>
        <w:rPr>
          <w:b/>
          <w:u w:val="single"/>
        </w:rPr>
        <w:t xml:space="preserve">ESHB 1120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2020 c 270 s 7 are each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and the secretary of children, youth, and families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 provided that: For persons residing in a home that will be utilized to provide foster care for dependent youth, a criminal background check will be required for all persons aged sixteen and older and the department of social and health services may require a criminal background check for persons who are younger than sixteen in situations where it may be warranted to ensure the safety of youth in foster care;</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as defined in RCW 74.39A.240 or providers paid by home care agencies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secretary of the department of children, youth, and families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secretary of the department of children, youth, and families shall adopt rules and investigate conviction records, pending charges, and other information including civil adjudication proceeding records, in the following circumstances:</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licensees, agency staff, interns, volunteers, contracted providers, and persons living on the premises who are sixteen years of age or older;</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 and</w:t>
      </w:r>
    </w:p>
    <w:p>
      <w:pPr>
        <w:spacing w:before="0" w:after="0" w:line="408" w:lineRule="exact"/>
        <w:ind w:left="0" w:right="0" w:firstLine="576"/>
        <w:jc w:val="left"/>
      </w:pPr>
      <w:r>
        <w:rPr/>
        <w:t xml:space="preserve">(e) When responding to a request from an individual for a certificate of parental improvement under chapter 74.13 RCW.</w:t>
      </w:r>
    </w:p>
    <w:p>
      <w:pPr>
        <w:spacing w:before="0" w:after="0" w:line="408" w:lineRule="exact"/>
        <w:ind w:left="0" w:right="0" w:firstLine="576"/>
        <w:jc w:val="left"/>
      </w:pPr>
      <w:r>
        <w:rPr/>
        <w:t xml:space="preserve">(5)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office of financial management shall adopt rules to accomplish the purposes of this subsection as it applies to state employees. </w:t>
      </w:r>
      <w:r>
        <w:rPr>
          <w:u w:val="single"/>
        </w:rPr>
        <w:t xml:space="preserve">The department of social and health services shall adopt rules to accomplish the purpose of this subsection as it applies to long-term care workers subject to RCW 74.39A.056.</w:t>
      </w:r>
    </w:p>
    <w:p>
      <w:pPr>
        <w:spacing w:before="0" w:after="0" w:line="408" w:lineRule="exact"/>
        <w:ind w:left="0" w:right="0" w:firstLine="576"/>
        <w:jc w:val="left"/>
      </w:pPr>
      <w:r>
        <w:rPr/>
        <w:t xml:space="preserve">(6)(a)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0" w:after="0" w:line="408" w:lineRule="exact"/>
        <w:ind w:left="0" w:right="0" w:firstLine="576"/>
        <w:jc w:val="left"/>
      </w:pPr>
      <w:r>
        <w:rPr/>
        <w:t xml:space="preserve">(7) The department of social and health services may not consider any final founded finding of physical abuse or negligent treatment or maltreatment of a child made pursuant to chapter 26.44 RCW that is accompanied by a certificate of parental improvement or dependency as a result of a finding of abuse or neglect pursuant to chapter 13.34 RCW that is accompanied by a certificate of parental improvement when evaluating an applicant or employee's character, competency, and suitability pursuant to any background check authorized or required by this chapter, RCW 43.20A.710 or 74.39A.056, or any of the rules adopted thereunder.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2019 c 470 s 12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w:t>
      </w:r>
      <w:r>
        <w:rPr>
          <w:u w:val="single"/>
        </w:rPr>
        <w:t xml:space="preserve">, except for those long-term care workers exempted in subsection (2) of this section,</w:t>
      </w:r>
      <w:r>
        <w:rPr/>
        <w:t xml:space="preserve">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and</w:t>
      </w:r>
    </w:p>
    <w:p>
      <w:pPr>
        <w:spacing w:before="0" w:after="0" w:line="408" w:lineRule="exact"/>
        <w:ind w:left="0" w:right="0" w:firstLine="576"/>
        <w:jc w:val="left"/>
      </w:pPr>
      <w:r>
        <w:rPr/>
        <w:t xml:space="preserve">(f) Services in, or to residents of, a secure facility under RCW 71.09.115.</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 </w:t>
      </w:r>
      <w:r>
        <w:t>((</w:t>
      </w:r>
      <w:r>
        <w:rPr>
          <w:strike/>
        </w:rPr>
        <w:t xml:space="preserve">"Service provider" does not include those certified under chapter 70.96A RCW.</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056</w:t>
      </w:r>
      <w:r>
        <w:rPr/>
        <w:t xml:space="preserve"> and 2020 c 270 s 8 are each amended to read as follows:</w:t>
      </w:r>
    </w:p>
    <w:p>
      <w:pPr>
        <w:spacing w:before="0" w:after="0" w:line="408" w:lineRule="exact"/>
        <w:ind w:left="0" w:right="0" w:firstLine="576"/>
        <w:jc w:val="left"/>
      </w:pPr>
      <w:r>
        <w:rPr/>
        <w:t xml:space="preserve">(1)(a) All long</w:t>
      </w:r>
      <w:r>
        <w:rPr/>
        <w:noBreakHyphen/>
      </w:r>
      <w:r>
        <w:rPr/>
        <w:t xml:space="preserve">term care workers shall be screened through state and federal background checks in a uniform and timely manner to verify that they do not have a history that would disqualify them from working with vulnerable persons. The department must process background checks for long-term care workers and make the information available to employers, prospective employers, and others as authorized by law.</w:t>
      </w:r>
    </w:p>
    <w:p>
      <w:pPr>
        <w:spacing w:before="0" w:after="0" w:line="408" w:lineRule="exact"/>
        <w:ind w:left="0" w:right="0" w:firstLine="576"/>
        <w:jc w:val="left"/>
      </w:pPr>
      <w:r>
        <w:rPr/>
        <w:t xml:space="preserve">(b)(i) </w:t>
      </w:r>
      <w:r>
        <w:t>((</w:t>
      </w:r>
      <w:r>
        <w:rPr>
          <w:strike/>
        </w:rPr>
        <w:t xml:space="preserve">Except as provided in (b)(ii) of this subsection, for</w:t>
      </w:r>
      <w:r>
        <w:t>))</w:t>
      </w:r>
      <w:r>
        <w:rPr/>
        <w:t xml:space="preserve"> </w:t>
      </w:r>
      <w:r>
        <w:rPr>
          <w:u w:val="single"/>
        </w:rPr>
        <w:t xml:space="preserve">For</w:t>
      </w:r>
      <w:r>
        <w:rPr/>
        <w:t xml:space="preserve"> long-term care workers hired on or after January 7, 2012, the background checks required under this section shall include checking against the federal bureau of investigation fingerprint identification records system </w:t>
      </w:r>
      <w:r>
        <w:t>((</w:t>
      </w:r>
      <w:r>
        <w:rPr>
          <w:strike/>
        </w:rPr>
        <w:t xml:space="preserve">and against the national sex offenders registry or their successor programs</w:t>
      </w:r>
      <w:r>
        <w:t>))</w:t>
      </w:r>
      <w:r>
        <w:rPr/>
        <w:t xml:space="preserve"> </w:t>
      </w:r>
      <w:r>
        <w:rPr>
          <w:u w:val="single"/>
        </w:rPr>
        <w:t xml:space="preserve">or its successor program</w:t>
      </w:r>
      <w:r>
        <w:rPr/>
        <w:t xml:space="preserve">. The department shall require these long-term care workers to submit fingerprints for the purpose of investigating conviction records through both the Washington state patrol and the federal bureau of investigation. The department shall not pass on the cost of these criminal background checks to the workers or their employers.</w:t>
      </w:r>
    </w:p>
    <w:p>
      <w:pPr>
        <w:spacing w:before="0" w:after="0" w:line="408" w:lineRule="exact"/>
        <w:ind w:left="0" w:right="0" w:firstLine="576"/>
        <w:jc w:val="left"/>
      </w:pPr>
      <w:r>
        <w:rPr/>
        <w:t xml:space="preserve">(ii) </w:t>
      </w:r>
      <w:r>
        <w:t>((</w:t>
      </w:r>
      <w:r>
        <w:rPr>
          <w:strike/>
        </w:rPr>
        <w:t xml:space="preserve">This subsection does not apply to long-term care workers employed by community residential service businesses until January 1, 2016.</w:t>
      </w:r>
      <w:r>
        <w:t>))</w:t>
      </w:r>
      <w:r>
        <w:rPr/>
        <w:t xml:space="preserve"> </w:t>
      </w:r>
      <w:r>
        <w:rPr>
          <w:u w:val="single"/>
        </w:rPr>
        <w:t xml:space="preserve">A long-term care worker who is not disqualified by the state background check can work and have unsupervised access pending the results of the federal bureau of investigation fingerprint background check as allowed by rules adopted by the department.</w:t>
      </w:r>
    </w:p>
    <w:p>
      <w:pPr>
        <w:spacing w:before="0" w:after="0" w:line="408" w:lineRule="exact"/>
        <w:ind w:left="0" w:right="0" w:firstLine="576"/>
        <w:jc w:val="left"/>
      </w:pPr>
      <w:r>
        <w:rPr/>
        <w:t xml:space="preserve">(c) The department shall share state and federal background check results with the department of health in accordance with RCW 18.88B.080.</w:t>
      </w:r>
    </w:p>
    <w:p>
      <w:pPr>
        <w:spacing w:before="0" w:after="0" w:line="408" w:lineRule="exact"/>
        <w:ind w:left="0" w:right="0" w:firstLine="576"/>
        <w:jc w:val="left"/>
      </w:pPr>
      <w:r>
        <w:rPr/>
        <w:t xml:space="preserve">(d) Background check screening required under this section and department rules is not required for an employee of a consumer directed employer if all of the following circumstances apply:</w:t>
      </w:r>
    </w:p>
    <w:p>
      <w:pPr>
        <w:spacing w:before="0" w:after="0" w:line="408" w:lineRule="exact"/>
        <w:ind w:left="0" w:right="0" w:firstLine="576"/>
        <w:jc w:val="left"/>
      </w:pPr>
      <w:r>
        <w:rPr/>
        <w:t xml:space="preserve">(i) The individual has an individual provider contract with the department;</w:t>
      </w:r>
    </w:p>
    <w:p>
      <w:pPr>
        <w:spacing w:before="0" w:after="0" w:line="408" w:lineRule="exact"/>
        <w:ind w:left="0" w:right="0" w:firstLine="576"/>
        <w:jc w:val="left"/>
      </w:pPr>
      <w:r>
        <w:rPr/>
        <w:t xml:space="preserve">(ii) The last background check on the contracted individual provider is still valid under department rules and did not disqualify the individual from providing personal care services;</w:t>
      </w:r>
    </w:p>
    <w:p>
      <w:pPr>
        <w:spacing w:before="0" w:after="0" w:line="408" w:lineRule="exact"/>
        <w:ind w:left="0" w:right="0" w:firstLine="576"/>
        <w:jc w:val="left"/>
      </w:pPr>
      <w:r>
        <w:rPr/>
        <w:t xml:space="preserve">(iii) Employment by the consumer directed employer is the only reason a new background check would be required; and</w:t>
      </w:r>
    </w:p>
    <w:p>
      <w:pPr>
        <w:spacing w:before="0" w:after="0" w:line="408" w:lineRule="exact"/>
        <w:ind w:left="0" w:right="0" w:firstLine="576"/>
        <w:jc w:val="left"/>
      </w:pPr>
      <w:r>
        <w:rPr/>
        <w:t xml:space="preserve">(iv) The department's background check results have been shared with the consumer directed employer.</w:t>
      </w:r>
    </w:p>
    <w:p>
      <w:pPr>
        <w:spacing w:before="0" w:after="0" w:line="408" w:lineRule="exact"/>
        <w:ind w:left="0" w:right="0" w:firstLine="576"/>
        <w:jc w:val="left"/>
      </w:pPr>
      <w:r>
        <w:rPr>
          <w:u w:val="single"/>
        </w:rPr>
        <w:t xml:space="preserve">(e) The department may require a fingerprint-based background check through both the Washington state patrol and the federal bureau of investigation at any time.</w:t>
      </w:r>
    </w:p>
    <w:p>
      <w:pPr>
        <w:spacing w:before="0" w:after="0" w:line="408" w:lineRule="exact"/>
        <w:ind w:left="0" w:right="0" w:firstLine="576"/>
        <w:jc w:val="left"/>
      </w:pPr>
      <w:r>
        <w:rPr/>
        <w:t xml:space="preserve">(2) A provider may not be employed in the care of and have unsupervised access to vulnerable adults if:</w:t>
      </w:r>
    </w:p>
    <w:p>
      <w:pPr>
        <w:spacing w:before="0" w:after="0" w:line="408" w:lineRule="exact"/>
        <w:ind w:left="0" w:right="0" w:firstLine="576"/>
        <w:jc w:val="left"/>
      </w:pPr>
      <w:r>
        <w:rPr/>
        <w:t xml:space="preserve">(a) The provider is on the vulnerable adult abuse registry or on any other registry based upon a finding of abuse, abandonment, neglect, or financial exploitation of a vulnerable adult;</w:t>
      </w:r>
    </w:p>
    <w:p>
      <w:pPr>
        <w:spacing w:before="0" w:after="0" w:line="408" w:lineRule="exact"/>
        <w:ind w:left="0" w:right="0" w:firstLine="576"/>
        <w:jc w:val="left"/>
      </w:pPr>
      <w:r>
        <w:rPr/>
        <w:t xml:space="preserve">(b) On or after October 1, 1998, the department of children, youth, and families, or its predecessor agency, has made a founded finding of abuse or neglect of a child against the provider. If the provider has received a certificate of parental improvement under chapter 74.13 RCW pertaining to the finding, the provider is not disqualified under this section;</w:t>
      </w:r>
    </w:p>
    <w:p>
      <w:pPr>
        <w:spacing w:before="0" w:after="0" w:line="408" w:lineRule="exact"/>
        <w:ind w:left="0" w:right="0" w:firstLine="576"/>
        <w:jc w:val="left"/>
      </w:pPr>
      <w:r>
        <w:rPr/>
        <w:t xml:space="preserve">(c) A disciplining authority, including the department of health, has made a finding of abuse, abandonment, neglect, or financial exploitation of a minor or a vulnerable adult against the provider; or</w:t>
      </w:r>
    </w:p>
    <w:p>
      <w:pPr>
        <w:spacing w:before="0" w:after="0" w:line="408" w:lineRule="exact"/>
        <w:ind w:left="0" w:right="0" w:firstLine="576"/>
        <w:jc w:val="left"/>
      </w:pPr>
      <w:r>
        <w:rPr/>
        <w:t xml:space="preserve">(d) A court has issued an order that includes a finding of fact or conclusion of law that the provider has committed abuse, abandonment, neglect, or financial exploitation of a minor or vulnerable adult. If the provider has received a certificate of parental improvement under chapter 74.13 RCW pertaining to the finding of fact or conclusion of law, the provider is not disqualified under this section.</w:t>
      </w:r>
    </w:p>
    <w:p>
      <w:pPr>
        <w:spacing w:before="0" w:after="0" w:line="408" w:lineRule="exact"/>
        <w:ind w:left="0" w:right="0" w:firstLine="576"/>
        <w:jc w:val="left"/>
      </w:pPr>
      <w:r>
        <w:rPr/>
        <w:t xml:space="preserve">(3) The department shall establish, by rule, a state registry which contains identifying information about long-term care workers identified under this chapter who have final substantiated findings of abuse, neglect, financial exploitation, or abandonment of a vulnerable adult as defined in RCW 74.34.020. The rule must include disclosure, disposition of findings, notification, findings of fact, appeal rights, and fair hearing requirements. The department shall disclose, upon request, final substantiated findings of abuse, neglect, financial exploitation, or abandonment to any person so requesting this information. This information must also be shared with the department of health to advance the purposes of chapter 18.88B RCW.</w:t>
      </w:r>
    </w:p>
    <w:p>
      <w:pPr>
        <w:spacing w:before="0" w:after="0" w:line="408" w:lineRule="exact"/>
        <w:ind w:left="0" w:right="0" w:firstLine="576"/>
        <w:jc w:val="left"/>
      </w:pPr>
      <w:r>
        <w:rPr/>
        <w:t xml:space="preserve">(4) For the purposes of this section, "provider" means:</w:t>
      </w:r>
    </w:p>
    <w:p>
      <w:pPr>
        <w:spacing w:before="0" w:after="0" w:line="408" w:lineRule="exact"/>
        <w:ind w:left="0" w:right="0" w:firstLine="576"/>
        <w:jc w:val="left"/>
      </w:pPr>
      <w:r>
        <w:rPr/>
        <w:t xml:space="preserve">(a) An individual provider as defined in RCW 74.39A.240;</w:t>
      </w:r>
    </w:p>
    <w:p>
      <w:pPr>
        <w:spacing w:before="0" w:after="0" w:line="408" w:lineRule="exact"/>
        <w:ind w:left="0" w:right="0" w:firstLine="576"/>
        <w:jc w:val="left"/>
      </w:pPr>
      <w:r>
        <w:rPr/>
        <w:t xml:space="preserve">(b) An employee, licensee, or contractor of any of the following: A home care agency licensed under chapter 70.127 RCW; a nursing home under chapter 18.51 RCW; an assisted living facility under chapter 18.20 RCW; an enhanced services facility under chapter 70.97 RCW; a certified resident services and supports agency licensed or certified under chapter 71A.12 RCW; an adult family home under chapter 70.128 RCW; or any long-term care facility certified to provide medicaid or medicare services; and</w:t>
      </w:r>
    </w:p>
    <w:p>
      <w:pPr>
        <w:spacing w:before="0" w:after="0" w:line="408" w:lineRule="exact"/>
        <w:ind w:left="0" w:right="0" w:firstLine="576"/>
        <w:jc w:val="left"/>
      </w:pPr>
      <w:r>
        <w:rPr/>
        <w:t xml:space="preserve">(c) Any contractor of the department who may have unsupervised access to vulnerable adults.</w:t>
      </w:r>
    </w:p>
    <w:p>
      <w:pPr>
        <w:spacing w:before="0" w:after="0" w:line="408" w:lineRule="exact"/>
        <w:ind w:left="0" w:right="0" w:firstLine="576"/>
        <w:jc w:val="left"/>
      </w:pPr>
      <w:r>
        <w:rPr/>
        <w:t xml:space="preserve">(5)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091</w:t>
      </w:r>
      <w:r>
        <w:rPr/>
        <w:t xml:space="preserve"> and 2020 c 263 s 1 are each amended to read as follows:</w:t>
      </w:r>
    </w:p>
    <w:p>
      <w:pPr>
        <w:spacing w:before="0" w:after="0" w:line="408" w:lineRule="exact"/>
        <w:ind w:left="0" w:right="0" w:firstLine="576"/>
        <w:jc w:val="left"/>
      </w:pPr>
      <w:r>
        <w:rPr>
          <w:u w:val="single"/>
        </w:rPr>
        <w:t xml:space="preserve">(1)</w:t>
      </w:r>
      <w:r>
        <w:rPr/>
        <w:t xml:space="preserve"> The department shall inspect each nursing home periodically in accordance with federal standards under 42 C.F.R. Part 488, Subpart E. The inspection shall be made without providing advance notice of it. Every inspection may include an inspection of every part of the premises and an examination of all records, methods of administration, the general and special dietary and the stores and methods of supply. Those nursing homes that provide community-based care shall establish and maintain separate and distinct accounting and other essential records for the purpose of appropriately allocating costs of the providing of such care: PROVIDED, That such costs shall not be considered allowable costs for reimbursement purposes under chapter 74.46 RCW. Following such inspection or inspections, written notice of any violation of this law or the rules and regulations promulgated hereunder, shall be given to the applicant or licensee and the department. The notice shall describe the reasons for the facility's noncompliance. The department may prescribe by regulations that any licensee or applicant desiring to make specified types of alterations or additions to its facilities or to construct new facilities shall, before commencing such alteration, addition or new construction, submit its plans and specifications therefor to the department for preliminary inspection and approval or recommendations with respect to compliance with the regulations and standards herein authorized.</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the last complete inspection, compliance history of each facility, immediate health or safety concerns, and centers for medicare and medicaid services requirements.</w:t>
      </w:r>
    </w:p>
    <w:p>
      <w:pPr>
        <w:spacing w:before="0" w:after="0" w:line="408" w:lineRule="exact"/>
        <w:ind w:left="0" w:right="0" w:firstLine="576"/>
        <w:jc w:val="left"/>
      </w:pPr>
      <w:r>
        <w:rPr>
          <w:u w:val="single"/>
        </w:rPr>
        <w:t xml:space="preserve">(a) Rules adopted under this subsection (2) are effective until the termination of the pandemic, natural disaster, or other declared state of emergency or until the department determines that all facility inspections are occurring according to time frames established in subsection (1) of this section, whichever occurs later. Once the department determines a rule adopted under this subsection (2)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230</w:t>
      </w:r>
      <w:r>
        <w:rPr/>
        <w:t xml:space="preserve"> and 2020 c 263 s 2 are each amended to read as follows:</w:t>
      </w:r>
    </w:p>
    <w:p>
      <w:pPr>
        <w:spacing w:before="0" w:after="0" w:line="408" w:lineRule="exact"/>
        <w:ind w:left="0" w:right="0" w:firstLine="576"/>
        <w:jc w:val="left"/>
      </w:pPr>
      <w:r>
        <w:rPr>
          <w:u w:val="single"/>
        </w:rPr>
        <w:t xml:space="preserve">(1)</w:t>
      </w:r>
      <w:r>
        <w:rPr/>
        <w:t xml:space="preserve"> The department shall, in addition to any inspections conducted pursuant to complaints filed pursuant to RCW 18.51.190, conduct a periodic general inspection of each nursing home in the state without providing advance notice of such inspection. Such inspections must conform to the federal standards for surveys under 42 C.F.R. Part 488, Subpart E.</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the last complete inspection, compliance history of each facility, immediate health or safety concerns, and centers for medicare and medicaid services requirements.</w:t>
      </w:r>
    </w:p>
    <w:p>
      <w:pPr>
        <w:spacing w:before="0" w:after="0" w:line="408" w:lineRule="exact"/>
        <w:ind w:left="0" w:right="0" w:firstLine="576"/>
        <w:jc w:val="left"/>
      </w:pPr>
      <w:r>
        <w:rPr>
          <w:u w:val="single"/>
        </w:rPr>
        <w:t xml:space="preserve">(a) Rules adopted under this subsection (2) are effective until the termination of the pandemic, natural disaster, or other declared state of emergency or until the department determines that all facility inspections are occurring according to time frames established in subsection (1) of this section, whichever occurs later. Once the department determines a rule adopted under this subsection (2)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2020 c 263 s 3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centers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hours per resident day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 In order to qualify for the exception:</w:t>
      </w:r>
    </w:p>
    <w:p>
      <w:pPr>
        <w:spacing w:before="0" w:after="0" w:line="408" w:lineRule="exact"/>
        <w:ind w:left="0" w:right="0" w:firstLine="576"/>
        <w:jc w:val="left"/>
      </w:pPr>
      <w:r>
        <w:rPr/>
        <w:t xml:space="preserve">(i) The worker must:</w:t>
      </w:r>
    </w:p>
    <w:p>
      <w:pPr>
        <w:spacing w:before="0" w:after="0" w:line="408" w:lineRule="exact"/>
        <w:ind w:left="0" w:right="0" w:firstLine="576"/>
        <w:jc w:val="left"/>
      </w:pPr>
      <w:r>
        <w:rPr/>
        <w:t xml:space="preserve">(A) Have a bachelor's or master's degree in social work, behavioral health, or other related areas; or</w:t>
      </w:r>
    </w:p>
    <w:p>
      <w:pPr>
        <w:spacing w:before="0" w:after="0" w:line="408" w:lineRule="exact"/>
        <w:ind w:left="0" w:right="0" w:firstLine="576"/>
        <w:jc w:val="left"/>
      </w:pPr>
      <w:r>
        <w:rPr/>
        <w:t xml:space="preserve">(B) Have at least three years experience providing care for individuals with chronic mental health issues, dementia, or intellectual and developmental disabilities in a long-term care or behavioral health care setting; or</w:t>
      </w:r>
    </w:p>
    <w:p>
      <w:pPr>
        <w:spacing w:before="0" w:after="0" w:line="408" w:lineRule="exact"/>
        <w:ind w:left="0" w:right="0" w:firstLine="576"/>
        <w:jc w:val="left"/>
      </w:pPr>
      <w:r>
        <w:rPr/>
        <w:t xml:space="preserve">(C) Have successfully completed a facility-based behavioral health curriculum approved by the department under RCW 74.39A.078;</w:t>
      </w:r>
    </w:p>
    <w:p>
      <w:pPr>
        <w:spacing w:before="0" w:after="0" w:line="408" w:lineRule="exact"/>
        <w:ind w:left="0" w:right="0" w:firstLine="576"/>
        <w:jc w:val="left"/>
      </w:pPr>
      <w:r>
        <w:rPr/>
        <w:t xml:space="preserve">(ii)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hours per resident day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hours per resident day requirement. These surveys must measure the hours per resident day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hours per resident day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hours per resident day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hours per resident day staffing requirement and subsequently drops below the 3.4 hours per resident day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hours per resident day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(b)(i) The department shall establish a limited exception process for large nonessential community providers that can demonstrate a good faith effort to hire a registered nurse for the last eight hours of required coverage per day. In granting an exception, the department may consider the competitiveness of the wages and benefits offered as compared to nursing facilities in comparable geographic or metropolitan areas within Washington state, the provider's recruitment and retention efforts, and the availability of registered nurses in the particular geographic area. A one-year exception may be granted and may be renewable; however, the department may limit the admission of new residents, based on medical conditions or complexities, when a registered nurse is not on-site and readily available. If a large nonessential community provider receives an exception, that information must be included in the department's nursing home locator.</w:t>
      </w:r>
    </w:p>
    <w:p>
      <w:pPr>
        <w:spacing w:before="0" w:after="0" w:line="408" w:lineRule="exact"/>
        <w:ind w:left="0" w:right="0" w:firstLine="576"/>
        <w:jc w:val="left"/>
      </w:pPr>
      <w:r>
        <w:rPr/>
        <w:t xml:space="preserve">(ii) By August 1, 2023, and every three years thereafter, the department, along with a stakeholder work group established by the department, shall conduct a review of the exceptions process to determine if it is still necessary. As part of this review, the department shall provide the legislature with a report that includes enforcement and citation data for large nonessential community providers that were granted an exception in the three previous fiscal years in comparison to those without an exception. The report must include a similar comparison of data, provided to the department by the long-term care ombuds, on long-term care ombuds referrals for large nonessential community providers that were granted an exception in the three previous fiscal years and those without an exception. This report, along with a recommendation as to whether the exceptions process should continue, is due to the legislature by December 1st of each year in which a review is conducted. Based on the recommendations outlined in this report, the legislature may take action to end the exceptions process.</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t xml:space="preserve">(5) For the purposes of this section, "behavioral health condition" means one or more of the behavioral symptoms specified in section E of the minimum data set.</w:t>
      </w:r>
    </w:p>
    <w:p>
      <w:pPr>
        <w:spacing w:before="0" w:after="0" w:line="408" w:lineRule="exact"/>
        <w:ind w:left="0" w:right="0" w:firstLine="576"/>
        <w:jc w:val="left"/>
      </w:pPr>
      <w:r>
        <w:rPr>
          <w:u w:val="single"/>
        </w:rPr>
        <w:t xml:space="preserve">(6) If a pandemic, natural disaster, or other declared state of emergency impedes or prevents facilities from compliance with subsections (2) through (4) of this section, the department may adopt rules to grant exceptions to these requirements, waive penalties, and suspend oversight activities. Facilities must remain in compliance with subsection (1) of this section.</w:t>
      </w:r>
      <w:r>
        <w:rPr>
          <w:u w:val="single"/>
        </w:rPr>
        <w:t xml:space="preserve"> Rules adopted under this subsection are effective until 12 months after the termination of the pandemic, natural disaster, or other declared state of emergency or until determined no longer necessary by the department, whichever occurs first. Once the department determines a rule adopted under this subsection is no longer necessary, it must repeal the rule under RCW 34.05.353.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074</w:t>
      </w:r>
      <w:r>
        <w:rPr/>
        <w:t xml:space="preserve"> and 2017 c 216 s 1 are each amended to read as follows:</w:t>
      </w:r>
    </w:p>
    <w:p>
      <w:pPr>
        <w:spacing w:before="0" w:after="0" w:line="408" w:lineRule="exact"/>
        <w:ind w:left="0" w:right="0" w:firstLine="576"/>
        <w:jc w:val="left"/>
      </w:pPr>
      <w:r>
        <w:rPr/>
        <w:t xml:space="preserve">(1)(a) Except for long-term care workers exempt from certification under RCW 18.88B.041(1)(a), all persons hired as long</w:t>
      </w:r>
      <w:r>
        <w:rPr/>
        <w:noBreakHyphen/>
      </w:r>
      <w:r>
        <w:rPr/>
        <w:t xml:space="preserve">term care workers must meet the minimum training requirements in this section within one hundred twenty calendar days after the date of being hired.</w:t>
      </w:r>
    </w:p>
    <w:p>
      <w:pPr>
        <w:spacing w:before="0" w:after="0" w:line="408" w:lineRule="exact"/>
        <w:ind w:left="0" w:right="0" w:firstLine="576"/>
        <w:jc w:val="left"/>
      </w:pPr>
      <w:r>
        <w:rPr/>
        <w:t xml:space="preserve">(b) Except as provided in RCW 74.39A.076, the minimum training requirement is seventy</w:t>
      </w:r>
      <w:r>
        <w:rPr/>
        <w:noBreakHyphen/>
      </w:r>
      <w:r>
        <w:rPr/>
        <w:t xml:space="preserve">five hours of entry</w:t>
      </w:r>
      <w:r>
        <w:rPr/>
        <w:noBreakHyphen/>
      </w:r>
      <w:r>
        <w:rPr/>
        <w:t xml:space="preserve">level training approved by the department. A long-term care worker must successfully complete five of these seventy</w:t>
      </w:r>
      <w:r>
        <w:rPr/>
        <w:noBreakHyphen/>
      </w:r>
      <w:r>
        <w:rPr/>
        <w:t xml:space="preserve">five hours before being eligible to provide care.</w:t>
      </w:r>
    </w:p>
    <w:p>
      <w:pPr>
        <w:spacing w:before="0" w:after="0" w:line="408" w:lineRule="exact"/>
        <w:ind w:left="0" w:right="0" w:firstLine="576"/>
        <w:jc w:val="left"/>
      </w:pPr>
      <w:r>
        <w:rPr/>
        <w:t xml:space="preserve">(c) Training required by (d) of this subsection applies toward the training required under RCW 18.20.270 or 70.128.230 or any statutory or regulatory training requirements for long-term care workers employed by community residential service businesses.</w:t>
      </w:r>
    </w:p>
    <w:p>
      <w:pPr>
        <w:spacing w:before="0" w:after="0" w:line="408" w:lineRule="exact"/>
        <w:ind w:left="0" w:right="0" w:firstLine="576"/>
        <w:jc w:val="left"/>
      </w:pPr>
      <w:r>
        <w:rPr/>
        <w:t xml:space="preserve">(d) The seventy</w:t>
      </w:r>
      <w:r>
        <w:rPr/>
        <w:noBreakHyphen/>
      </w:r>
      <w:r>
        <w:rPr/>
        <w:t xml:space="preserve">five hours of entry-level training required shall be as follows:</w:t>
      </w:r>
    </w:p>
    <w:p>
      <w:pPr>
        <w:spacing w:before="0" w:after="0" w:line="408" w:lineRule="exact"/>
        <w:ind w:left="0" w:right="0" w:firstLine="576"/>
        <w:jc w:val="left"/>
      </w:pPr>
      <w:r>
        <w:rPr/>
        <w:t xml:space="preserve">(i) Before a long-term care worker is eligible to provide care, he or she must complete:</w:t>
      </w:r>
    </w:p>
    <w:p>
      <w:pPr>
        <w:spacing w:before="0" w:after="0" w:line="408" w:lineRule="exact"/>
        <w:ind w:left="0" w:right="0" w:firstLine="576"/>
        <w:jc w:val="left"/>
      </w:pPr>
      <w:r>
        <w:rPr/>
        <w:t xml:space="preserve">(A) Two hours of orientation training regarding his or her role as caregiver and the applicable terms of employment; and</w:t>
      </w:r>
    </w:p>
    <w:p>
      <w:pPr>
        <w:spacing w:before="0" w:after="0" w:line="408" w:lineRule="exact"/>
        <w:ind w:left="0" w:right="0" w:firstLine="576"/>
        <w:jc w:val="left"/>
      </w:pPr>
      <w:r>
        <w:rPr/>
        <w:t xml:space="preserve">(B) Three hours of safety training, including basic safety precautions, emergency procedures, and infection control; and</w:t>
      </w:r>
    </w:p>
    <w:p>
      <w:pPr>
        <w:spacing w:before="0" w:after="0" w:line="408" w:lineRule="exact"/>
        <w:ind w:left="0" w:right="0" w:firstLine="576"/>
        <w:jc w:val="left"/>
      </w:pPr>
      <w:r>
        <w:rPr/>
        <w:t xml:space="preserve">(ii) Seventy hours of long</w:t>
      </w:r>
      <w:r>
        <w:rPr/>
        <w:noBreakHyphen/>
      </w:r>
      <w:r>
        <w:rPr/>
        <w:t xml:space="preserve">term care basic training, including training related to:</w:t>
      </w:r>
    </w:p>
    <w:p>
      <w:pPr>
        <w:spacing w:before="0" w:after="0" w:line="408" w:lineRule="exact"/>
        <w:ind w:left="0" w:right="0" w:firstLine="576"/>
        <w:jc w:val="left"/>
      </w:pPr>
      <w:r>
        <w:rPr/>
        <w:t xml:space="preserve">(A) Core competencies; and</w:t>
      </w:r>
    </w:p>
    <w:p>
      <w:pPr>
        <w:spacing w:before="0" w:after="0" w:line="408" w:lineRule="exact"/>
        <w:ind w:left="0" w:right="0" w:firstLine="576"/>
        <w:jc w:val="left"/>
      </w:pPr>
      <w:r>
        <w:rPr/>
        <w:t xml:space="preserve">(B) Population specific competencies, including identification of individuals with potential hearing loss and how to seek assistance if hearing loss is suspected.</w:t>
      </w:r>
    </w:p>
    <w:p>
      <w:pPr>
        <w:spacing w:before="0" w:after="0" w:line="408" w:lineRule="exact"/>
        <w:ind w:left="0" w:right="0" w:firstLine="576"/>
        <w:jc w:val="left"/>
      </w:pPr>
      <w:r>
        <w:rPr/>
        <w:t xml:space="preserve">(2)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 on the competencies and training topics in this section.</w:t>
      </w:r>
    </w:p>
    <w:p>
      <w:pPr>
        <w:spacing w:before="0" w:after="0" w:line="408" w:lineRule="exact"/>
        <w:ind w:left="0" w:right="0" w:firstLine="576"/>
        <w:jc w:val="left"/>
      </w:pPr>
      <w:r>
        <w:rPr/>
        <w:t xml:space="preserve">(3) Individual providers under RCW 74.39A.270 shall be compensated for training time required by this section.</w:t>
      </w:r>
    </w:p>
    <w:p>
      <w:pPr>
        <w:spacing w:before="0" w:after="0" w:line="408" w:lineRule="exact"/>
        <w:ind w:left="0" w:right="0" w:firstLine="576"/>
        <w:jc w:val="left"/>
      </w:pPr>
      <w:r>
        <w:rPr/>
        <w:t xml:space="preserve">(4)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u w:val="single"/>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(1)(a)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(1)(a) of this section and provide the legislature with a report.</w:t>
      </w:r>
    </w:p>
    <w:p>
      <w:pPr>
        <w:spacing w:before="0" w:after="0" w:line="408" w:lineRule="exact"/>
        <w:ind w:left="0" w:right="0" w:firstLine="576"/>
        <w:jc w:val="left"/>
      </w:pP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076</w:t>
      </w:r>
      <w:r>
        <w:rPr/>
        <w:t xml:space="preserve"> and 2019 c 363 s 19 are each amended to read as follows:</w:t>
      </w:r>
    </w:p>
    <w:p>
      <w:pPr>
        <w:spacing w:before="0" w:after="0" w:line="408" w:lineRule="exact"/>
        <w:ind w:left="0" w:right="0" w:firstLine="576"/>
        <w:jc w:val="left"/>
      </w:pPr>
      <w:r>
        <w:rPr/>
        <w:t xml:space="preserve">(1) Beginning January 7, 2012, except for long-term care workers exempt from certification under RCW 18.88B.041(1)(a):</w:t>
      </w:r>
    </w:p>
    <w:p>
      <w:pPr>
        <w:spacing w:before="0" w:after="0" w:line="408" w:lineRule="exact"/>
        <w:ind w:left="0" w:right="0" w:firstLine="576"/>
        <w:jc w:val="left"/>
      </w:pPr>
      <w:r>
        <w:rPr/>
        <w:t xml:space="preserve">(a) A biological, step, or adoptive parent who is the individual provider only for the person's developmentally disabled son or daughter must receive twelve hours of training relevant to the needs of adults with developmental disabilities within the first one hundred twenty days after becoming an individual provider.</w:t>
      </w:r>
    </w:p>
    <w:p>
      <w:pPr>
        <w:spacing w:before="0" w:after="0" w:line="408" w:lineRule="exact"/>
        <w:ind w:left="0" w:right="0" w:firstLine="576"/>
        <w:jc w:val="left"/>
      </w:pPr>
      <w:r>
        <w:rPr/>
        <w:t xml:space="preserve">(b) A spouse or registered domestic partner who is a long-term care worker only for a spouse or domestic partner, pursuant to the long-term services and supports trust program established in chapter 50B.04 RCW, must receive fifteen hours of basic training, and at least six hours of additional focused training based on the care-receiving spouse's or partner's needs, within the first one hundred twenty days after becoming a long-term care worker.</w:t>
      </w:r>
    </w:p>
    <w:p>
      <w:pPr>
        <w:spacing w:before="0" w:after="0" w:line="408" w:lineRule="exact"/>
        <w:ind w:left="0" w:right="0" w:firstLine="576"/>
        <w:jc w:val="left"/>
      </w:pPr>
      <w:r>
        <w:rPr/>
        <w:t xml:space="preserve">(c) A person working as an individual provider who (i) provides respite care services only for individuals with developmental disabilities receiving services under Title 71A RCW or only for individuals who receive services under this chapter, and (ii) works three hundred hours or less in any calendar year, must complete fourteen hours of training within the first one hundred twenty days after becoming an individual provider. Five of the fourteen hours must be completed before becoming eligible to provide care, including two hours of orientation training regarding the caregiving role and terms of employment and three hours of safety training. The training partnership identified in RCW 74.39A.360 must offer at least twelve of the fourteen hours online, and five of those online hours must be individually selected from elective courses.</w:t>
      </w:r>
    </w:p>
    <w:p>
      <w:pPr>
        <w:spacing w:before="0" w:after="0" w:line="408" w:lineRule="exact"/>
        <w:ind w:left="0" w:right="0" w:firstLine="576"/>
        <w:jc w:val="left"/>
      </w:pPr>
      <w:r>
        <w:rPr/>
        <w:t xml:space="preserve">(d) Individual providers identified in (d)(i) or (ii) of this subsection must complete thirty</w:t>
      </w:r>
      <w:r>
        <w:rPr/>
        <w:noBreakHyphen/>
      </w:r>
      <w:r>
        <w:rPr/>
        <w:t xml:space="preserve">five hours of training within the first one hundred twenty days after becoming an individual provider. Five of the thirty</w:t>
      </w:r>
      <w:r>
        <w:rPr/>
        <w:noBreakHyphen/>
      </w:r>
      <w:r>
        <w:rPr/>
        <w:t xml:space="preserve">five hours must be completed before becoming eligible to provide care. Two of these five hours shall be devoted to an orientation training regarding an individual provider's role as caregiver and the applicable terms of employment, and three hours shall be devoted to safety training, including basic safety precautions, emergency procedures, and infection control. Individual providers subject to this requirement include:</w:t>
      </w:r>
    </w:p>
    <w:p>
      <w:pPr>
        <w:spacing w:before="0" w:after="0" w:line="408" w:lineRule="exact"/>
        <w:ind w:left="0" w:right="0" w:firstLine="576"/>
        <w:jc w:val="left"/>
      </w:pPr>
      <w:r>
        <w:rPr/>
        <w:t xml:space="preserve">(i) An individual provider caring only for the individual provider's biological, step, or adoptive child or parent unless covered by (a) of this subsection; and</w:t>
      </w:r>
    </w:p>
    <w:p>
      <w:pPr>
        <w:spacing w:before="0" w:after="0" w:line="408" w:lineRule="exact"/>
        <w:ind w:left="0" w:right="0" w:firstLine="576"/>
        <w:jc w:val="left"/>
      </w:pPr>
      <w:r>
        <w:rPr/>
        <w:t xml:space="preserve">(ii) A person working as an individual provider who provides twenty hours or less of care for one person in any calendar month.</w:t>
      </w:r>
    </w:p>
    <w:p>
      <w:pPr>
        <w:spacing w:before="0" w:after="0" w:line="408" w:lineRule="exact"/>
        <w:ind w:left="0" w:right="0" w:firstLine="576"/>
        <w:jc w:val="left"/>
      </w:pPr>
      <w:r>
        <w:rPr/>
        <w:t xml:space="preserve">(2) In computing the time periods in this section, the first day is the date of hire.</w:t>
      </w:r>
    </w:p>
    <w:p>
      <w:pPr>
        <w:spacing w:before="0" w:after="0" w:line="408" w:lineRule="exact"/>
        <w:ind w:left="0" w:right="0" w:firstLine="576"/>
        <w:jc w:val="left"/>
      </w:pPr>
      <w:r>
        <w:rPr/>
        <w:t xml:space="preserve">(3)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(4)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u w:val="single"/>
        </w:rPr>
        <w:t xml:space="preserve">(a) Rules adopted under this subsection (4) are effective until the termination of the pandemic, natural disaster, or other declared state of emergency or until the department determines that all long-term care workers who were unable to complete the training required in subsection (1) of this section have had adequate access to complete the required training, whichever is later. Once the department determines a rule adopted under this subsection (4)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u w:val="single"/>
        </w:rPr>
        <w:t xml:space="preserve">(5)</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341</w:t>
      </w:r>
      <w:r>
        <w:rPr/>
        <w:t xml:space="preserve"> and 2015 c 152 s 3 are each amended to read as follows:</w:t>
      </w:r>
    </w:p>
    <w:p>
      <w:pPr>
        <w:spacing w:before="0" w:after="0" w:line="408" w:lineRule="exact"/>
        <w:ind w:left="0" w:right="0" w:firstLine="576"/>
        <w:jc w:val="left"/>
      </w:pPr>
      <w:r>
        <w:rPr/>
        <w:t xml:space="preserve">(1) All long-term care workers shall complete twelve hours of continuing education training in advanced training topics each year. This requirement applies beginning July 1, 2012.</w:t>
      </w:r>
    </w:p>
    <w:p>
      <w:pPr>
        <w:spacing w:before="0" w:after="0" w:line="408" w:lineRule="exact"/>
        <w:ind w:left="0" w:right="0" w:firstLine="576"/>
        <w:jc w:val="left"/>
      </w:pPr>
      <w:r>
        <w:rPr/>
        <w:t xml:space="preserve">(2) Completion of continuing education as required in this section is a prerequisite to maintaining home care aide certification under chapter 18.88B RCW.</w:t>
      </w:r>
    </w:p>
    <w:p>
      <w:pPr>
        <w:spacing w:before="0" w:after="0" w:line="408" w:lineRule="exact"/>
        <w:ind w:left="0" w:right="0" w:firstLine="576"/>
        <w:jc w:val="left"/>
      </w:pPr>
      <w:r>
        <w:rPr/>
        <w:t xml:space="preserve">(3) Unless voluntarily certified as a home care aide under chapter 18.88B RCW, subsection (1) of this section does not apply to:</w:t>
      </w:r>
    </w:p>
    <w:p>
      <w:pPr>
        <w:spacing w:before="0" w:after="0" w:line="408" w:lineRule="exact"/>
        <w:ind w:left="0" w:right="0" w:firstLine="576"/>
        <w:jc w:val="left"/>
      </w:pPr>
      <w:r>
        <w:rPr/>
        <w:t xml:space="preserve">(a) An individual provider caring only for his or her biological, step, or adoptive child;</w:t>
      </w:r>
    </w:p>
    <w:p>
      <w:pPr>
        <w:spacing w:before="0" w:after="0" w:line="408" w:lineRule="exact"/>
        <w:ind w:left="0" w:right="0" w:firstLine="576"/>
        <w:jc w:val="left"/>
      </w:pPr>
      <w:r>
        <w:rPr/>
        <w:t xml:space="preserve">(b) Registered nurses and licensed practical nurses licensed under chapter 18.79 RCW;</w:t>
      </w:r>
    </w:p>
    <w:p>
      <w:pPr>
        <w:spacing w:before="0" w:after="0" w:line="408" w:lineRule="exact"/>
        <w:ind w:left="0" w:right="0" w:firstLine="576"/>
        <w:jc w:val="left"/>
      </w:pPr>
      <w:r>
        <w:rPr/>
        <w:t xml:space="preserve">(c) Before January 1, 2016, a long-term care worker employed by a community residential service business;</w:t>
      </w:r>
    </w:p>
    <w:p>
      <w:pPr>
        <w:spacing w:before="0" w:after="0" w:line="408" w:lineRule="exact"/>
        <w:ind w:left="0" w:right="0" w:firstLine="576"/>
        <w:jc w:val="left"/>
      </w:pPr>
      <w:r>
        <w:rPr/>
        <w:t xml:space="preserve">(d) A person working as an individual provider who provides twenty hours or less of care for one person in any calendar month; or</w:t>
      </w:r>
    </w:p>
    <w:p>
      <w:pPr>
        <w:spacing w:before="0" w:after="0" w:line="408" w:lineRule="exact"/>
        <w:ind w:left="0" w:right="0" w:firstLine="576"/>
        <w:jc w:val="left"/>
      </w:pPr>
      <w:r>
        <w:rPr/>
        <w:t xml:space="preserve">(e) A person working as an individual provider who only provides respite services and works less than three hundred hours in any calendar year.</w:t>
      </w:r>
    </w:p>
    <w:p>
      <w:pPr>
        <w:spacing w:before="0" w:after="0" w:line="408" w:lineRule="exact"/>
        <w:ind w:left="0" w:right="0" w:firstLine="576"/>
        <w:jc w:val="left"/>
      </w:pPr>
      <w:r>
        <w:rPr/>
        <w:t xml:space="preserve">(4) Only training curriculum approved by the department may be used to fulfill the training requirements specified in this section. The department shall only approve training curriculum that:</w:t>
      </w:r>
    </w:p>
    <w:p>
      <w:pPr>
        <w:spacing w:before="0" w:after="0" w:line="408" w:lineRule="exact"/>
        <w:ind w:left="0" w:right="0" w:firstLine="576"/>
        <w:jc w:val="left"/>
      </w:pPr>
      <w:r>
        <w:rPr/>
        <w:t xml:space="preserve">(a) Has been developed with input from consumer and worker representatives; and</w:t>
      </w:r>
    </w:p>
    <w:p>
      <w:pPr>
        <w:spacing w:before="0" w:after="0" w:line="408" w:lineRule="exact"/>
        <w:ind w:left="0" w:right="0" w:firstLine="576"/>
        <w:jc w:val="left"/>
      </w:pPr>
      <w:r>
        <w:rPr/>
        <w:t xml:space="preserve">(b) Requires comprehensive instruction by qualified instructors.</w:t>
      </w:r>
    </w:p>
    <w:p>
      <w:pPr>
        <w:spacing w:before="0" w:after="0" w:line="408" w:lineRule="exact"/>
        <w:ind w:left="0" w:right="0" w:firstLine="576"/>
        <w:jc w:val="left"/>
      </w:pPr>
      <w:r>
        <w:rPr/>
        <w:t xml:space="preserve">(5) Individual providers under RCW 74.39A.270 shall be compensated for training time required by this section.</w:t>
      </w:r>
    </w:p>
    <w:p>
      <w:pPr>
        <w:spacing w:before="0" w:after="0" w:line="408" w:lineRule="exact"/>
        <w:ind w:left="0" w:right="0" w:firstLine="576"/>
        <w:jc w:val="left"/>
      </w:pPr>
      <w:r>
        <w:rPr/>
        <w:t xml:space="preserve">(6) </w:t>
      </w:r>
      <w:r>
        <w:rPr>
          <w:u w:val="single"/>
        </w:rPr>
        <w:t xml:space="preserve">If a pandemic, natural disaster, or other declared state of emergency impacts the ability of long-term care workers to complete training as required by this section, the department may adopt rules to allow long-term care workers additional time to complete the training requirements.</w:t>
      </w:r>
    </w:p>
    <w:p>
      <w:pPr>
        <w:spacing w:before="0" w:after="0" w:line="408" w:lineRule="exact"/>
        <w:ind w:left="0" w:right="0" w:firstLine="576"/>
        <w:jc w:val="left"/>
      </w:pPr>
      <w:r>
        <w:rPr>
          <w:u w:val="single"/>
        </w:rPr>
        <w:t xml:space="preserve">(a) Rules adopted under this subsection (6) are effective until the termination of the pandemic, natural disaster, or other declared state of emergency or until the department determines that all long-term care workers who were unable to complete the training required in this section have had adequate access to complete the required training, whichever is later. Once the department determines a rule adopted under this subsection (6)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(1) of this section and provide the legislature with a report.</w:t>
      </w:r>
    </w:p>
    <w:p>
      <w:pPr>
        <w:spacing w:before="0" w:after="0" w:line="408" w:lineRule="exact"/>
        <w:ind w:left="0" w:right="0" w:firstLine="576"/>
        <w:jc w:val="left"/>
      </w:pPr>
      <w:r>
        <w:rPr>
          <w:u w:val="single"/>
        </w:rPr>
        <w:t xml:space="preserve">(7)</w:t>
      </w:r>
      <w:r>
        <w:rPr/>
        <w:t xml:space="preserve"> The department of health shall adopt rules to implement subsection (1)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adopt rules to implement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021</w:t>
      </w:r>
      <w:r>
        <w:rPr/>
        <w:t xml:space="preserve"> and 2013 c 259 s 1 are each amended to read as follows:</w:t>
      </w:r>
    </w:p>
    <w:p>
      <w:pPr>
        <w:spacing w:before="0" w:after="0" w:line="408" w:lineRule="exact"/>
        <w:ind w:left="0" w:right="0" w:firstLine="576"/>
        <w:jc w:val="left"/>
      </w:pPr>
      <w:r>
        <w:rPr/>
        <w:t xml:space="preserve">(1) Beginning January 7, 2012, except as provided in RCW 18.88B.041, any person hired as a long-term care worker must be certified as a home care aide as provided in this chapter within two hundred calendar days after the date of </w:t>
      </w:r>
      <w:r>
        <w:t>((</w:t>
      </w:r>
      <w:r>
        <w:rPr>
          <w:strike/>
        </w:rPr>
        <w:t xml:space="preserve">being hired. In computing the time periods in this subsection, the first day is the date of</w:t>
      </w:r>
      <w:r>
        <w:t>))</w:t>
      </w:r>
      <w:r>
        <w:rPr/>
        <w:t xml:space="preserve"> hire</w:t>
      </w:r>
      <w:r>
        <w:rPr>
          <w:u w:val="single"/>
        </w:rPr>
        <w:t xml:space="preserve">, as defined by the department. The department may adopt rules determining under which circumstances a long-term care worker may have more than one date of hire, restarting the person's 200-day period to obtain certification as a home care aide</w:t>
      </w:r>
      <w:r>
        <w:rPr/>
        <w:t xml:space="preserve">.</w:t>
      </w:r>
    </w:p>
    <w:p>
      <w:pPr>
        <w:spacing w:before="0" w:after="0" w:line="408" w:lineRule="exact"/>
        <w:ind w:left="0" w:right="0" w:firstLine="576"/>
        <w:jc w:val="left"/>
      </w:pPr>
      <w:r>
        <w:rPr/>
        <w:t xml:space="preserve">(2)(a) No person may practice or, by use of any title or description, represent himself or herself as a certified home care aide without being certified as provided in this chapter.</w:t>
      </w:r>
    </w:p>
    <w:p>
      <w:pPr>
        <w:spacing w:before="0" w:after="0" w:line="408" w:lineRule="exact"/>
        <w:ind w:left="0" w:right="0" w:firstLine="576"/>
        <w:jc w:val="left"/>
      </w:pPr>
      <w:r>
        <w:rPr/>
        <w:t xml:space="preserve">(b) This section does not prohibit a person: (i) From practicing a profession for which the person has been issued a license or which is specifically authorized under this state's laws; or (ii) who is exempt from certification under RCW 18.88B.041 from providing services as a long-term care worker.</w:t>
      </w:r>
    </w:p>
    <w:p>
      <w:pPr>
        <w:spacing w:before="0" w:after="0" w:line="408" w:lineRule="exact"/>
        <w:ind w:left="0" w:right="0" w:firstLine="576"/>
        <w:jc w:val="left"/>
      </w:pPr>
      <w:r>
        <w:rPr/>
        <w:t xml:space="preserve">(c) In consultation with consumer and worker representatives, the department shall, by January 1, 2013, establish by rule a single scope of practice that encompasses both long-term care workers who are certified home care aides and long-term care workers who are exempted from certification under RCW 18.88B.041.</w:t>
      </w:r>
    </w:p>
    <w:p>
      <w:pPr>
        <w:spacing w:before="0" w:after="0" w:line="408" w:lineRule="exact"/>
        <w:ind w:left="0" w:right="0" w:firstLine="576"/>
        <w:jc w:val="left"/>
      </w:pPr>
      <w:r>
        <w:rPr/>
        <w:t xml:space="preserve">(3) </w:t>
      </w:r>
      <w:r>
        <w:rPr>
          <w:u w:val="single"/>
        </w:rPr>
        <w:t xml:space="preserve">If a pandemic, natural disaster, or other declared state of emergency impacts the ability of long-term care workers to complete certification as required by this section, the department may adopt rules to allow long-term care workers additional time to become certified.</w:t>
      </w:r>
    </w:p>
    <w:p>
      <w:pPr>
        <w:spacing w:before="0" w:after="0" w:line="408" w:lineRule="exact"/>
        <w:ind w:left="0" w:right="0" w:firstLine="576"/>
        <w:jc w:val="left"/>
      </w:pPr>
      <w:r>
        <w:rPr>
          <w:u w:val="single"/>
        </w:rPr>
        <w:t xml:space="preserve">(a) Rules adopted under this subsection (3) are effective until the termination of the pandemic, natural disaster, or other declared state of emergency or until the department determines that additional time for long-term care workers to become certified is no longer necessary, whichever is later. Once the department determines a rule adopted under this subsection (3)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certification compliance with subsection (1) of this section and rules adopted under this subsection (3) and provide the legislature with a report.</w:t>
      </w:r>
    </w:p>
    <w:p>
      <w:pPr>
        <w:spacing w:before="0" w:after="0" w:line="408" w:lineRule="exact"/>
        <w:ind w:left="0" w:right="0" w:firstLine="576"/>
        <w:jc w:val="left"/>
      </w:pPr>
      <w:r>
        <w:rPr>
          <w:u w:val="single"/>
        </w:rPr>
        <w:t xml:space="preserve">(4)</w:t>
      </w:r>
      <w:r>
        <w:rPr/>
        <w:t xml:space="preserve">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230</w:t>
      </w:r>
      <w:r>
        <w:rPr/>
        <w:t xml:space="preserve"> and 2019 c 466 s 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all adult family home resident managers and any person who provides residents with hands-on personal care on behalf of an adult family home, except volunteers who are directly supervised.</w:t>
      </w:r>
    </w:p>
    <w:p>
      <w:pPr>
        <w:spacing w:before="0" w:after="0" w:line="408" w:lineRule="exact"/>
        <w:ind w:left="0" w:right="0" w:firstLine="576"/>
        <w:jc w:val="left"/>
      </w:pPr>
      <w:r>
        <w:rPr/>
        <w:t xml:space="preserve">(b) "Indirect supervision" means oversight by a person who has demonstrated competency in the core areas or has been fully exempted from the training requirements pursuant to this section and is quickly and easily available to the caregiver, but not necessarily on-site.</w:t>
      </w:r>
    </w:p>
    <w:p>
      <w:pPr>
        <w:spacing w:before="0" w:after="0" w:line="408" w:lineRule="exact"/>
        <w:ind w:left="0" w:right="0" w:firstLine="576"/>
        <w:jc w:val="left"/>
      </w:pPr>
      <w:r>
        <w:rPr/>
        <w:t xml:space="preserve">(2) Training must have three components: Orientation, basic training, and continuing education. All adult family home providers, resident managers, and employees, or volunteers who routinely interact with residents shall complete orientation. Caregivers shall complete orientation, basic training,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adult family home staff to all adult family home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w:t>
      </w:r>
    </w:p>
    <w:p>
      <w:pPr>
        <w:spacing w:before="0" w:after="0" w:line="408" w:lineRule="exact"/>
        <w:ind w:left="0" w:right="0" w:firstLine="576"/>
        <w:jc w:val="left"/>
      </w:pPr>
      <w:r>
        <w:rPr/>
        <w:t xml:space="preserve">(5) For adult family homes that serve residents with special needs such as dementia, developmental disabilities, or mental illness, specialty training is required of providers and resident managers.</w:t>
      </w:r>
    </w:p>
    <w:p>
      <w:pPr>
        <w:spacing w:before="0" w:after="0" w:line="408" w:lineRule="exact"/>
        <w:ind w:left="0" w:right="0" w:firstLine="576"/>
        <w:jc w:val="left"/>
      </w:pPr>
      <w:r>
        <w:rPr/>
        <w:t xml:space="preserve">(a) Specialty training consists of modules on the core knowledge and skills that providers and resident managers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providers and resident managers before admitting and serving residents who have been determined to have special needs related to mental illness, dementia, or a developmental disability. Should a resident develop special needs while living in a home without specialty designation, the provider and resident manager have one hundred twenty days to complete specialty training.</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complete the competency challenge test for basic training are fully exempt from the basic training requirements of this section. Persons who successfully complete the specialty training competency challenge test are fully exempt from the specialty training requirements of this section.</w:t>
      </w:r>
    </w:p>
    <w:p>
      <w:pPr>
        <w:spacing w:before="0" w:after="0" w:line="408" w:lineRule="exact"/>
        <w:ind w:left="0" w:right="0" w:firstLine="576"/>
        <w:jc w:val="left"/>
      </w:pPr>
      <w:r>
        <w:rPr/>
        <w:t xml:space="preserve">(8)(a)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adult family home training network must include the use of innovative types of learning strategies such as internet resources, videotapes, and distance learning using satellite technology coordinated through community colleges, private associations, or other entities, as defined by the department.</w:t>
      </w:r>
    </w:p>
    <w:p>
      <w:pPr>
        <w:spacing w:before="0" w:after="0" w:line="408" w:lineRule="exact"/>
        <w:ind w:left="0" w:right="0" w:firstLine="576"/>
        <w:jc w:val="left"/>
      </w:pPr>
      <w:r>
        <w:rPr/>
        <w:t xml:space="preserve">(10) The adult family home training network shall assist adult family homes that desire to deliver facility-based training with facility designated trainers, or adult family homes that desire to pool their resources to create shared training systems. The department shall develop criteria for reviewing and approving trainers and training materials. The department may approve a curriculum based upon attestation by an adult family home administrator that the adult family home's training curriculum addresses basic and specialty training competencies identified by the department, and shall review a curriculum to verify that it meets these requirements. The department may conduct the review as part of the next regularly scheduled inspection authorized under RCW 70.128.070. The department shall rescind approval of any curriculum if it determines that the curriculum does not meet these requirements.</w:t>
      </w:r>
    </w:p>
    <w:p>
      <w:pPr>
        <w:spacing w:before="0" w:after="0" w:line="408" w:lineRule="exact"/>
        <w:ind w:left="0" w:right="0" w:firstLine="576"/>
        <w:jc w:val="left"/>
      </w:pPr>
      <w:r>
        <w:rPr/>
        <w:t xml:space="preserve">(11) The department shall adopt rules by September 1, 2002, for the implementation of this section.</w:t>
      </w:r>
    </w:p>
    <w:p>
      <w:pPr>
        <w:spacing w:before="0" w:after="0" w:line="408" w:lineRule="exact"/>
        <w:ind w:left="0" w:right="0" w:firstLine="576"/>
        <w:jc w:val="left"/>
      </w:pPr>
      <w:r>
        <w:rPr/>
        <w:t xml:space="preserve">(12)(a) Except as provided in (b) of this subsection, the orientation, basic training, specialty training, and continuing education requirements of this section commence September 1, 2002, and shall be applied to (i) employees hired subsequent to September 1, 2002; or (ii) existing employees that on September 1, 2002, have not successfully completed the training requirements under RCW 70.128.120 or 70.128.130 and this section. Existing employees who have not successfully completed the training requirements under RCW 70.128.120 or 70.128.130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an adult family home are also subject to the training requirements under RCW 74.39A.074.</w:t>
      </w:r>
    </w:p>
    <w:p>
      <w:pPr>
        <w:spacing w:before="0" w:after="0" w:line="408" w:lineRule="exact"/>
        <w:ind w:left="0" w:right="0" w:firstLine="576"/>
        <w:jc w:val="left"/>
      </w:pPr>
      <w:r>
        <w:rPr>
          <w:u w:val="single"/>
        </w:rPr>
        <w:t xml:space="preserve">(13) If a pandemic, natural disaster, or other declared state of emergency makes specialty training unavailable, the department may adopt rules to allow an adult family home where the provider and resident manager have not completed specialty training to admit a resident or residents with special needs related to mental illness, dementia, or a developmental disability, or to care for a resident or residents already living in the home who develop special needs. Such rules must include information about how to complete the specialty training once the training is available.</w:t>
      </w:r>
    </w:p>
    <w:p>
      <w:pPr>
        <w:spacing w:before="0" w:after="0" w:line="408" w:lineRule="exact"/>
        <w:ind w:left="0" w:right="0" w:firstLine="576"/>
        <w:jc w:val="left"/>
      </w:pPr>
      <w:r>
        <w:rPr>
          <w:u w:val="single"/>
        </w:rPr>
        <w:t xml:space="preserve">(a) Rules adopted under this subsection (13) are effective until the termination of the pandemic, natural disaster, or other declared state of emergency or until the department determines that providers and resident managers who were unable to complete the specialty training required in subsection (5)(b) of this section have had adequate access to complete the required training, whichever is later. Once the department determines a rule adopted under this subsection (13)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(5)(b)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270</w:t>
      </w:r>
      <w:r>
        <w:rPr/>
        <w:t xml:space="preserve"> and 2013 c 259 s 4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"Caregiver" includes any person who provides residents with hands-on personal care on behalf of an assisted living facility, except volunteers who are directly supervised.</w:t>
      </w:r>
    </w:p>
    <w:p>
      <w:pPr>
        <w:spacing w:before="0" w:after="0" w:line="408" w:lineRule="exact"/>
        <w:ind w:left="0" w:right="0" w:firstLine="576"/>
        <w:jc w:val="left"/>
      </w:pPr>
      <w:r>
        <w:rPr/>
        <w:t xml:space="preserve">(b) "Direct supervision" means oversight by a person who has demonstrated competency in the core areas or has been fully exempted from the training requirements pursuant to this section, is on the premises, and is quickly and easily available to the caregiver.</w:t>
      </w:r>
    </w:p>
    <w:p>
      <w:pPr>
        <w:spacing w:before="0" w:after="0" w:line="408" w:lineRule="exact"/>
        <w:ind w:left="0" w:right="0" w:firstLine="576"/>
        <w:jc w:val="left"/>
      </w:pPr>
      <w:r>
        <w:rPr/>
        <w:t xml:space="preserve">(2) Training must have the following components: Orientation, basic training, specialty training as appropriate, and continuing education. All assisted living facility employees or volunteers who routinely interact with residents shall complete orientation. Assisted living facility administrators, or their designees, and caregivers shall complete orientation, basic training, specialty training as appropriate, and continuing education.</w:t>
      </w:r>
    </w:p>
    <w:p>
      <w:pPr>
        <w:spacing w:before="0" w:after="0" w:line="408" w:lineRule="exact"/>
        <w:ind w:left="0" w:right="0" w:firstLine="576"/>
        <w:jc w:val="left"/>
      </w:pPr>
      <w:r>
        <w:rPr/>
        <w:t xml:space="preserve">(3) Orientation consists of introductory information on residents' rights, communication skills, fire and life safety, and universal precautions. Orientation must be provided at the facility by appropriate assisted living facility staff to all assisted living facility employees before the employees have routine interaction with residents.</w:t>
      </w:r>
    </w:p>
    <w:p>
      <w:pPr>
        <w:spacing w:before="0" w:after="0" w:line="408" w:lineRule="exact"/>
        <w:ind w:left="0" w:right="0" w:firstLine="576"/>
        <w:jc w:val="left"/>
      </w:pPr>
      <w:r>
        <w:rPr/>
        <w:t xml:space="preserve">(4) Basic training consists of modules on the core knowledge and skills that caregivers need to learn and understand to effectively and safely provide care to residents. Basic training must be outcome-based, and the effectiveness of the basic training must be measured by demonstrated competency in the core areas through the use of a competency test. Basic training must be completed by caregivers within one hundred twenty days of the date on which they begin to provide hands-on care. Until competency in the core areas has been demonstrated, caregivers shall not provide hands-on personal care to residents without direct supervision. Assisted living facility administrators, or their designees, must complete basic training and demonstrate competency within one hundred twenty days of employment.</w:t>
      </w:r>
    </w:p>
    <w:p>
      <w:pPr>
        <w:spacing w:before="0" w:after="0" w:line="408" w:lineRule="exact"/>
        <w:ind w:left="0" w:right="0" w:firstLine="576"/>
        <w:jc w:val="left"/>
      </w:pPr>
      <w:r>
        <w:rPr/>
        <w:t xml:space="preserve">(5) For assisted living facilities that serve residents with special needs such as dementia, developmental disabilities, or mental illness, specialty training is required of administrators, or designees, and caregivers.</w:t>
      </w:r>
    </w:p>
    <w:p>
      <w:pPr>
        <w:spacing w:before="0" w:after="0" w:line="408" w:lineRule="exact"/>
        <w:ind w:left="0" w:right="0" w:firstLine="576"/>
        <w:jc w:val="left"/>
      </w:pPr>
      <w:r>
        <w:rPr/>
        <w:t xml:space="preserve">(a) Specialty training consists of modules on the core knowledge and skills that caregivers need to effectively and safely provide care to residents with special needs. Specialty training should be integrated into basic training wherever appropriate. Specialty training must be outcome-based, and the effectiveness of the specialty training measured by demonstrated competency in the core specialty areas through the use of a competency test.</w:t>
      </w:r>
    </w:p>
    <w:p>
      <w:pPr>
        <w:spacing w:before="0" w:after="0" w:line="408" w:lineRule="exact"/>
        <w:ind w:left="0" w:right="0" w:firstLine="576"/>
        <w:jc w:val="left"/>
      </w:pPr>
      <w:r>
        <w:rPr/>
        <w:t xml:space="preserve">(b) Specialty training must be completed by caregivers within one hundred twenty days of the date on which they begin to provide hands-on care to a resident having special needs. However, if specialty training is not integrated with basic training, the specialty training must be completed within ninety days of completion of basic training. Until competency in the core specialty areas has been demonstrated, caregivers shall not provide hands-on personal care to residents with special needs without direct supervision.</w:t>
      </w:r>
    </w:p>
    <w:p>
      <w:pPr>
        <w:spacing w:before="0" w:after="0" w:line="408" w:lineRule="exact"/>
        <w:ind w:left="0" w:right="0" w:firstLine="576"/>
        <w:jc w:val="left"/>
      </w:pPr>
      <w:r>
        <w:rPr/>
        <w:t xml:space="preserve">(c) Assisted living facility administrators, or their designees, must complete specialty training and demonstrate competency within one hundred twenty days from the date on which the administrator or his or her designee is hired, if the assisted living facility serves one or more residents with special needs.</w:t>
      </w:r>
    </w:p>
    <w:p>
      <w:pPr>
        <w:spacing w:before="0" w:after="0" w:line="408" w:lineRule="exact"/>
        <w:ind w:left="0" w:right="0" w:firstLine="576"/>
        <w:jc w:val="left"/>
      </w:pPr>
      <w:r>
        <w:rPr/>
        <w:t xml:space="preserve">(6) Continuing education consists of ongoing delivery of information to caregivers on various topics relevant to the care setting and care needs of residents. Competency testing is not required for continuing education. Continuing education is not required in the same calendar year in which basic or modified basic training is successfully completed. Continuing education is required in each calendar year thereafter. If specialty training is completed, the specialty training applies toward any continuing education requirement for up to two years following the completion of the specialty training.</w:t>
      </w:r>
    </w:p>
    <w:p>
      <w:pPr>
        <w:spacing w:before="0" w:after="0" w:line="408" w:lineRule="exact"/>
        <w:ind w:left="0" w:right="0" w:firstLine="576"/>
        <w:jc w:val="left"/>
      </w:pPr>
      <w:r>
        <w:rPr/>
        <w:t xml:space="preserve">(7) Persons who successfully challenge the competency test for basic training are fully exempt from the basic training requirements of this section. Persons who successfully challenge the specialty training competency test are fully exempt from the specialty training requirements of this section.</w:t>
      </w:r>
    </w:p>
    <w:p>
      <w:pPr>
        <w:spacing w:before="0" w:after="0" w:line="408" w:lineRule="exact"/>
        <w:ind w:left="0" w:right="0" w:firstLine="576"/>
        <w:jc w:val="left"/>
      </w:pPr>
      <w:r>
        <w:rPr/>
        <w:t xml:space="preserve">(8)(a) Registered nurses and licensed practical nurses licensed under chapter 18.79 RCW are exempt from any continuing education requirement established under this section.</w:t>
      </w:r>
    </w:p>
    <w:p>
      <w:pPr>
        <w:spacing w:before="0" w:after="0" w:line="408" w:lineRule="exact"/>
        <w:ind w:left="0" w:right="0" w:firstLine="576"/>
        <w:jc w:val="left"/>
      </w:pPr>
      <w:r>
        <w:rPr/>
        <w:t xml:space="preserve">(b) The department may adopt rules that would exempt licensed persons from all or part of the training requirements under this chapter, if they are (i) performing the tasks for which they are licensed and (ii) subject to chapter 18.130 RCW.</w:t>
      </w:r>
    </w:p>
    <w:p>
      <w:pPr>
        <w:spacing w:before="0" w:after="0" w:line="408" w:lineRule="exact"/>
        <w:ind w:left="0" w:right="0" w:firstLine="576"/>
        <w:jc w:val="left"/>
      </w:pPr>
      <w:r>
        <w:rPr/>
        <w:t xml:space="preserve">(9) In an effort to improve access to training and education and reduce costs, especially for rural communities, the coordinated system of long-term care training and education must include the use of innovative types of learning strategies such as internet resources, videotapes, and distance learning using satellite technology coordinated through community colleges or other entities, as defined by the department.</w:t>
      </w:r>
    </w:p>
    <w:p>
      <w:pPr>
        <w:spacing w:before="0" w:after="0" w:line="408" w:lineRule="exact"/>
        <w:ind w:left="0" w:right="0" w:firstLine="576"/>
        <w:jc w:val="left"/>
      </w:pPr>
      <w:r>
        <w:rPr/>
        <w:t xml:space="preserve">(10) The department shall develop criteria for the approval of orientation, basic training, and specialty training programs.</w:t>
      </w:r>
    </w:p>
    <w:p>
      <w:pPr>
        <w:spacing w:before="0" w:after="0" w:line="408" w:lineRule="exact"/>
        <w:ind w:left="0" w:right="0" w:firstLine="576"/>
        <w:jc w:val="left"/>
      </w:pPr>
      <w:r>
        <w:rPr/>
        <w:t xml:space="preserve">(11) Assisted living facilities that desire to deliver facility-based training with facility designated trainers, or assisted living facilities that desire to pool their resources to create shared training systems, must be encouraged by the department in their efforts. The department shall develop criteria for reviewing and approving trainers and training materials that are substantially similar to or better than the materials developed by the department. The department may approve a curriculum based upon attestation by an assisted living facility administrator that the assisted living facility's training curriculum addresses basic and specialty training competencies identified by the department, and shall review a curriculum to verify that it meets these requirements. The department may conduct the review as part of the next regularly scheduled yearly inspection and investigation required under RCW 18.20.110. The department shall rescind approval of any curriculum if it determines that the curriculum does not meet these requirements.</w:t>
      </w:r>
    </w:p>
    <w:p>
      <w:pPr>
        <w:spacing w:before="0" w:after="0" w:line="408" w:lineRule="exact"/>
        <w:ind w:left="0" w:right="0" w:firstLine="576"/>
        <w:jc w:val="left"/>
      </w:pPr>
      <w:r>
        <w:rPr/>
        <w:t xml:space="preserve">(12) The department shall adopt rules for the implementation of this section.</w:t>
      </w:r>
    </w:p>
    <w:p>
      <w:pPr>
        <w:spacing w:before="0" w:after="0" w:line="408" w:lineRule="exact"/>
        <w:ind w:left="0" w:right="0" w:firstLine="576"/>
        <w:jc w:val="left"/>
      </w:pPr>
      <w:r>
        <w:rPr/>
        <w:t xml:space="preserve">(13)(a) Except as provided in (b) of this subsection, the orientation, basic training, specialty training, and continuing education requirements of this section commence September 1, 2002, or one hundred twenty days from the date of employment, whichever is later, and shall be applied to (i) employees hired subsequent to September 1, 2002; and (ii) existing employees that on September 1, 2002, have not successfully completed the training requirements under RCW 74.39A.010 or 74.39A.020 and this section. Existing employees who have not successfully completed the training requirements under RCW 74.39A.010 or 74.39A.020 shall be subject to all applicable requirements of this section.</w:t>
      </w:r>
    </w:p>
    <w:p>
      <w:pPr>
        <w:spacing w:before="0" w:after="0" w:line="408" w:lineRule="exact"/>
        <w:ind w:left="0" w:right="0" w:firstLine="576"/>
        <w:jc w:val="left"/>
      </w:pPr>
      <w:r>
        <w:rPr/>
        <w:t xml:space="preserve">(b) Beginning January 7, 2012, long-term care workers, as defined in RCW 74.39A.009, employed by facilities licensed under this chapter are also subject to the training requirements under RCW 74.39A.074.</w:t>
      </w:r>
    </w:p>
    <w:p>
      <w:pPr>
        <w:spacing w:before="0" w:after="0" w:line="408" w:lineRule="exact"/>
        <w:ind w:left="0" w:right="0" w:firstLine="576"/>
        <w:jc w:val="left"/>
      </w:pPr>
      <w:r>
        <w:rPr>
          <w:u w:val="single"/>
        </w:rPr>
        <w:t xml:space="preserve">(14) If a pandemic, natural disaster, or other declared state of emergency makes specialty training unavailable, the department may adopt rules to allow an assisted living facility where the administrator, designee, and caregiving staff have not completed specialty training to admit a resident or residents with special needs related to mental illness, dementia, or a developmental disability. Such rules must include information about how to complete the specialty training once the training is available.</w:t>
      </w:r>
    </w:p>
    <w:p>
      <w:pPr>
        <w:spacing w:before="0" w:after="0" w:line="408" w:lineRule="exact"/>
        <w:ind w:left="0" w:right="0" w:firstLine="576"/>
        <w:jc w:val="left"/>
      </w:pPr>
      <w:r>
        <w:rPr>
          <w:u w:val="single"/>
        </w:rPr>
        <w:t xml:space="preserve">(a) Rules adopted under this subsection (14) are effective until the termination of the pandemic, natural disaster, or other declared state of emergency or until the department determines that providers and resident managers who were unable to complete the specialty training required in subsection (5)(b) of this section have had adequate access to complete the required training, whichever is later. Once the department determines a rule adopted under this subsection (14)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training compliance with subsection (5)(b)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070</w:t>
      </w:r>
      <w:r>
        <w:rPr/>
        <w:t xml:space="preserve"> and 2011 1st sp.s. c 3 s 204 are each amended to read as follows:</w:t>
      </w:r>
    </w:p>
    <w:p>
      <w:pPr>
        <w:spacing w:before="0" w:after="0" w:line="408" w:lineRule="exact"/>
        <w:ind w:left="0" w:right="0" w:firstLine="576"/>
        <w:jc w:val="left"/>
      </w:pPr>
      <w:r>
        <w:rPr/>
        <w:t xml:space="preserve">(1) A license shall remain valid unless voluntarily surrendered, suspended, or revoked in accordance with this chapter.</w:t>
      </w:r>
    </w:p>
    <w:p>
      <w:pPr>
        <w:spacing w:before="0" w:after="0" w:line="408" w:lineRule="exact"/>
        <w:ind w:left="0" w:right="0" w:firstLine="576"/>
        <w:jc w:val="left"/>
      </w:pPr>
      <w:r>
        <w:rPr/>
        <w:t xml:space="preserve">(2)(a) Homes applying for a license shall be inspected at the time of licensure.</w:t>
      </w:r>
    </w:p>
    <w:p>
      <w:pPr>
        <w:spacing w:before="0" w:after="0" w:line="408" w:lineRule="exact"/>
        <w:ind w:left="0" w:right="0" w:firstLine="576"/>
        <w:jc w:val="left"/>
      </w:pPr>
      <w:r>
        <w:rPr/>
        <w:t xml:space="preserve">(b) Homes licensed by the department shall be inspected at least every eighteen months, with an annual average of fifteen months. However, an adult family home may be allowed to continue without inspection for two years if the adult family home had no inspection citations for the past three consecutive inspections and has received no written notice of violations resulting from complaint investigations during that same time period.</w:t>
      </w:r>
    </w:p>
    <w:p>
      <w:pPr>
        <w:spacing w:before="0" w:after="0" w:line="408" w:lineRule="exact"/>
        <w:ind w:left="0" w:right="0" w:firstLine="576"/>
        <w:jc w:val="left"/>
      </w:pPr>
      <w:r>
        <w:rPr/>
        <w:t xml:space="preserve">(c) The department may make an unannounced inspection of a licensed home at any time to assure that the home and provider are in compliance with this chapter and the rules adopted under this chapter.</w:t>
      </w:r>
    </w:p>
    <w:p>
      <w:pPr>
        <w:spacing w:before="0" w:after="0" w:line="408" w:lineRule="exact"/>
        <w:ind w:left="0" w:right="0" w:firstLine="576"/>
        <w:jc w:val="left"/>
      </w:pPr>
      <w:r>
        <w:rPr>
          <w:u w:val="single"/>
        </w:rPr>
        <w:t xml:space="preserve">(d) If a pandemic, natural disaster, or other declared state of emergency prevents the department from completing inspections according to the timeline in this subsection, the department shall adopt rules to reestablish inspection timelines based on the length of time since last inspection, compliance history of each facility, and immediate health or safety concerns.</w:t>
      </w:r>
    </w:p>
    <w:p>
      <w:pPr>
        <w:spacing w:before="0" w:after="0" w:line="408" w:lineRule="exact"/>
        <w:ind w:left="0" w:right="0" w:firstLine="576"/>
        <w:jc w:val="left"/>
      </w:pPr>
      <w:r>
        <w:rPr>
          <w:u w:val="single"/>
        </w:rPr>
        <w:t xml:space="preserve">(i) Rules adopted under this subsection (2)(d) are effective until the termination of the pandemic, natural disaster, or other declared state of emergency or until the department determines that all facility inspections are occurring according to time frames established in (b) of this subsection, whichever is later. Once the department determines a rule adopted under this subsection (2)(d) is no longer necessary, it must repeal the rule under RCW 34.05.353.</w:t>
      </w:r>
    </w:p>
    <w:p>
      <w:pPr>
        <w:spacing w:before="0" w:after="0" w:line="408" w:lineRule="exact"/>
        <w:ind w:left="0" w:right="0" w:firstLine="576"/>
        <w:jc w:val="left"/>
      </w:pPr>
      <w:r>
        <w:rPr>
          <w:u w:val="single"/>
        </w:rPr>
        <w:t xml:space="preserve">(ii) Within 12 months of the termination of the pandemic, natural disaster, or declared state of emergency, the department shall conduct a review of inspection compliance with (b) of this subsection and provide the legislature with a report.</w:t>
      </w:r>
    </w:p>
    <w:p>
      <w:pPr>
        <w:spacing w:before="0" w:after="0" w:line="408" w:lineRule="exact"/>
        <w:ind w:left="0" w:right="0" w:firstLine="576"/>
        <w:jc w:val="left"/>
      </w:pPr>
      <w:r>
        <w:rPr/>
        <w:t xml:space="preserve">(3) If the department finds that the home is not in compliance with this chapter, it shall require the home to correct any violations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160</w:t>
      </w:r>
      <w:r>
        <w:rPr/>
        <w:t xml:space="preserve"> and 2020 c 278 s 9 are each amended to read as follows:</w:t>
      </w:r>
    </w:p>
    <w:p>
      <w:pPr>
        <w:spacing w:before="0" w:after="0" w:line="408" w:lineRule="exact"/>
        <w:ind w:left="0" w:right="0" w:firstLine="576"/>
        <w:jc w:val="left"/>
      </w:pPr>
      <w:r>
        <w:rPr/>
        <w:t xml:space="preserve">(1) The department shall make or cause to be made at least one inspection of each facility prior to licensure and an unannounced full inspection of facilities at least once every eighteen months. The statewide average interval between full facility inspections must be fifteen months.</w:t>
      </w:r>
    </w:p>
    <w:p>
      <w:pPr>
        <w:spacing w:before="0" w:after="0" w:line="408" w:lineRule="exact"/>
        <w:ind w:left="0" w:right="0" w:firstLine="576"/>
        <w:jc w:val="left"/>
      </w:pPr>
      <w:r>
        <w:rPr/>
        <w:t xml:space="preserve">(2) Any duly authorized officer, employee, or agent of the department may enter and inspect any facility at any time to determine that the facility is in compliance with this chapter and applicable rules, and to enforce any provision of this chapter. Complaint inspections shall be unannounced and conducted in such a manner as to ensure maximum effectiveness. No advance notice shall be given of any inspection unless authorized or required by federal law.</w:t>
      </w:r>
    </w:p>
    <w:p>
      <w:pPr>
        <w:spacing w:before="0" w:after="0" w:line="408" w:lineRule="exact"/>
        <w:ind w:left="0" w:right="0" w:firstLine="576"/>
        <w:jc w:val="left"/>
      </w:pPr>
      <w:r>
        <w:rPr/>
        <w:t xml:space="preserve">(3) During inspections, the facility must give the department access to areas, materials, and equipment used to provide care or support to residents, including resident and staff records, accounts, and the physical premises, including the buildings, grounds, and equipment. The department has the authority to privately interview the provider, staff, residents, and other individuals familiar with resident care and service plans.</w:t>
      </w:r>
    </w:p>
    <w:p>
      <w:pPr>
        <w:spacing w:before="0" w:after="0" w:line="408" w:lineRule="exact"/>
        <w:ind w:left="0" w:right="0" w:firstLine="576"/>
        <w:jc w:val="left"/>
      </w:pPr>
      <w:r>
        <w:rPr/>
        <w:t xml:space="preserve">(4) Any public employee giving advance notice of an inspection in violation of this section shall be suspended from all duties without pay for a period of not less than five nor more than fifteen days.</w:t>
      </w:r>
    </w:p>
    <w:p>
      <w:pPr>
        <w:spacing w:before="0" w:after="0" w:line="408" w:lineRule="exact"/>
        <w:ind w:left="0" w:right="0" w:firstLine="576"/>
        <w:jc w:val="left"/>
      </w:pPr>
      <w:r>
        <w:rPr/>
        <w:t xml:space="preserve">(5) The department shall prepare a written report describing the violations found during an inspection, and shall provide a copy of the inspection report to the facility.</w:t>
      </w:r>
    </w:p>
    <w:p>
      <w:pPr>
        <w:spacing w:before="0" w:after="0" w:line="408" w:lineRule="exact"/>
        <w:ind w:left="0" w:right="0" w:firstLine="576"/>
        <w:jc w:val="left"/>
      </w:pPr>
      <w:r>
        <w:rPr/>
        <w:t xml:space="preserve">(6) The facility shall develop a written plan of correction for any violations identified by the department and provide a plan of correction to the department within ten working days from the receipt of the inspection report.</w:t>
      </w:r>
    </w:p>
    <w:p>
      <w:pPr>
        <w:spacing w:before="0" w:after="0" w:line="408" w:lineRule="exact"/>
        <w:ind w:left="0" w:right="0" w:firstLine="576"/>
        <w:jc w:val="left"/>
      </w:pPr>
      <w:r>
        <w:rPr>
          <w:u w:val="single"/>
        </w:rPr>
        <w:t xml:space="preserve">(7) If a pandemic, natural disaster, or other declared state of emergency prevents the department from completing inspections according to the timeline in this section, the department shall adopt rules to reestablish inspection timelines based on the length of time since last inspection, compliance history of each facility, and immediate health or safety concerns.</w:t>
      </w:r>
    </w:p>
    <w:p>
      <w:pPr>
        <w:spacing w:before="0" w:after="0" w:line="408" w:lineRule="exact"/>
        <w:ind w:left="0" w:right="0" w:firstLine="576"/>
        <w:jc w:val="left"/>
      </w:pPr>
      <w:r>
        <w:rPr>
          <w:u w:val="single"/>
        </w:rPr>
        <w:t xml:space="preserve">(a) Rules adopted under this subsection (7) are effective until the termination of the pandemic, natural disaster, or other declared state of emergency or until the department determines that all facility inspections are occurring according to time frames established in subsection (1) of this section, whichever is later. Once the department determines a rule adopted under this subsection (7)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110</w:t>
      </w:r>
      <w:r>
        <w:rPr/>
        <w:t xml:space="preserve"> and 2012 c 10 s 6 are each amended to read as follows:</w:t>
      </w:r>
    </w:p>
    <w:p>
      <w:pPr>
        <w:spacing w:before="0" w:after="0" w:line="408" w:lineRule="exact"/>
        <w:ind w:left="0" w:right="0" w:firstLine="576"/>
        <w:jc w:val="left"/>
      </w:pPr>
      <w:r>
        <w:rPr>
          <w:u w:val="single"/>
        </w:rPr>
        <w:t xml:space="preserve">(1)</w:t>
      </w:r>
      <w:r>
        <w:rPr/>
        <w:t xml:space="preserve"> The department shall make or cause to be made, at least every eighteen months with an annual average of fifteen months, an inspection and investigation of all assisted living facilities. However, the department may delay an inspection to twenty-four months if the assisted living facility has had three consecutive inspections with no written notice of violations and has received no written notice of violations resulting from complaint investigation during that same time period. The department may at anytime make an unannounced inspection of a licensed facility to assure that the licensee is in compliance with this chapter and the rules adopted under this chapter. Every inspection shall focus primarily on actual or potential resident outcomes, and may include an inspection of every part of the premises and an examination of all records, methods of administration, the general and special dietary, and the stores and methods of supply; however, the department shall not have access to financial records or to other records or reports described in RCW 18.20.390. Financial records of the assisted living facility may be examined when the department has reasonable cause to believe that a financial obligation related to resident care or services will not be met, such as a complaint that staff wages or utility costs have not been paid, or when necessary for the department to investigate alleged financial exploitation of a resident. Following such an inspection or inspections, written notice of any violation of this law or the rules adopted hereunder shall be given to the applicant or licensee and the department. The department may prescribe by rule that any licensee or applicant desiring to make specified types of alterations or additions to its facilities or to construct new facilities shall, before commencing such alteration, addition, or new construction, submit plans and specifications therefor to the agencies responsible for plan reviews for preliminary inspection and approval or recommendations with respect to compliance with the rules and standards herein authorized.</w:t>
      </w:r>
    </w:p>
    <w:p>
      <w:pPr>
        <w:spacing w:before="0" w:after="0" w:line="408" w:lineRule="exact"/>
        <w:ind w:left="0" w:right="0" w:firstLine="576"/>
        <w:jc w:val="left"/>
      </w:pPr>
      <w:r>
        <w:rPr>
          <w:u w:val="single"/>
        </w:rPr>
        <w:t xml:space="preserve">(2) If a pandemic, natural disaster, or other declared state of emergency prevents the department from completing inspections according to the timeline in subsection (1) of this section, the department shall adopt rules to reestablish inspection timelines based on the length of time since last inspection, compliance history of each facility, and immediate health or safety concerns.</w:t>
      </w:r>
    </w:p>
    <w:p>
      <w:pPr>
        <w:spacing w:before="0" w:after="0" w:line="408" w:lineRule="exact"/>
        <w:ind w:left="0" w:right="0" w:firstLine="576"/>
        <w:jc w:val="left"/>
      </w:pPr>
      <w:r>
        <w:rPr>
          <w:u w:val="single"/>
        </w:rPr>
        <w:t xml:space="preserve">(a) Rules adopted under this subsection (2) are effective until the termination of the pandemic, natural disaster, or other declared state of emergency or until the department determines that all facility inspections are occurring according to time frames established in subsection (1) of this section, whichever is later. Once the department determines a rule adopted under this subsection (2) is no longer necessary, it must repeal the rule under RCW 34.05.353.</w:t>
      </w:r>
    </w:p>
    <w:p>
      <w:pPr>
        <w:spacing w:before="0" w:after="0" w:line="408" w:lineRule="exact"/>
        <w:ind w:left="0" w:right="0" w:firstLine="576"/>
        <w:jc w:val="left"/>
      </w:pPr>
      <w:r>
        <w:rPr>
          <w:u w:val="single"/>
        </w:rPr>
        <w:t xml:space="preserve">(b) Within 12 months of the termination of the pandemic, natural disaster, or other declared state of emergency, the department shall conduct a review of inspection compliance with subsection (1) of this section and provide the legislature with a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030</w:t>
      </w:r>
      <w:r>
        <w:rPr/>
        <w:t xml:space="preserve"> and 2010 c 169 s 4 are each amended to read as follows:</w:t>
      </w:r>
    </w:p>
    <w:p>
      <w:pPr>
        <w:spacing w:before="0" w:after="0" w:line="408" w:lineRule="exact"/>
        <w:ind w:left="0" w:right="0" w:firstLine="576"/>
        <w:jc w:val="left"/>
      </w:pPr>
      <w:r>
        <w:rPr/>
        <w:t xml:space="preserve">(1)(a) A nursing assistant may assist in the care of individuals as delegated by and under the direction and supervision of a licensed (registered) nurse or licensed practical nurse.</w:t>
      </w:r>
    </w:p>
    <w:p>
      <w:pPr>
        <w:spacing w:before="0" w:after="0" w:line="408" w:lineRule="exact"/>
        <w:ind w:left="0" w:right="0" w:firstLine="576"/>
        <w:jc w:val="left"/>
      </w:pPr>
      <w:r>
        <w:rPr/>
        <w:t xml:space="preserve">(b) A health care facility shall not assign a nursing assistant-registered to provide care until the nursing assistant-registered has demonstrated skills necessary to perform competently all assigned duties and responsibilities.</w:t>
      </w:r>
    </w:p>
    <w:p>
      <w:pPr>
        <w:spacing w:before="0" w:after="0" w:line="408" w:lineRule="exact"/>
        <w:ind w:left="0" w:right="0" w:firstLine="576"/>
        <w:jc w:val="left"/>
      </w:pPr>
      <w:r>
        <w:rPr/>
        <w:t xml:space="preserve">(c) Nothing in this chapter shall be construed to confer on a nursing assistant the authority to administer medication unless delegated as a specific nursing task pursuant to this chapter or to practice as a licensed (registered) nurse or licensed practical nurse as defined in chapter 18.79 RCW.</w:t>
      </w:r>
    </w:p>
    <w:p>
      <w:pPr>
        <w:spacing w:before="0" w:after="0" w:line="408" w:lineRule="exact"/>
        <w:ind w:left="0" w:right="0" w:firstLine="576"/>
        <w:jc w:val="left"/>
      </w:pPr>
      <w:r>
        <w:rPr/>
        <w:t xml:space="preserve">(2)(a) A nursing assistant employed in a nursing home must have successfully obtained certification through: (i) An approved training program and the competency evaluation within </w:t>
      </w:r>
      <w:r>
        <w:t>((</w:t>
      </w:r>
      <w:r>
        <w:rPr>
          <w:strike/>
        </w:rPr>
        <w:t xml:space="preserve">four months after the date of employment</w:t>
      </w:r>
      <w:r>
        <w:t>))</w:t>
      </w:r>
      <w:r>
        <w:rPr/>
        <w:t xml:space="preserve"> </w:t>
      </w:r>
      <w:r>
        <w:rPr>
          <w:u w:val="single"/>
        </w:rPr>
        <w:t xml:space="preserve">a period of time determined in rule by the commission</w:t>
      </w:r>
      <w:r>
        <w:rPr/>
        <w:t xml:space="preserve">; or (ii) alternative training and the competency evaluation prior to employment.</w:t>
      </w:r>
    </w:p>
    <w:p>
      <w:pPr>
        <w:spacing w:before="0" w:after="0" w:line="408" w:lineRule="exact"/>
        <w:ind w:left="0" w:right="0" w:firstLine="576"/>
        <w:jc w:val="left"/>
      </w:pPr>
      <w:r>
        <w:rPr/>
        <w:t xml:space="preserve">(b) Certification is voluntary for nursing assistants working in health care facilities other than nursing homes unless otherwise required by state or federal law or regulation.</w:t>
      </w:r>
    </w:p>
    <w:p>
      <w:pPr>
        <w:spacing w:before="0" w:after="0" w:line="408" w:lineRule="exact"/>
        <w:ind w:left="0" w:right="0" w:firstLine="576"/>
        <w:jc w:val="left"/>
      </w:pPr>
      <w:r>
        <w:rPr/>
        <w:t xml:space="preserve">(3) The commission may adopt rules to implement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88A</w:t>
      </w:r>
      <w:r>
        <w:rPr/>
        <w:t xml:space="preserve">.</w:t>
      </w:r>
      <w:r>
        <w:t xml:space="preserve">087</w:t>
      </w:r>
      <w:r>
        <w:rPr/>
        <w:t xml:space="preserve"> and 2010 c 169 s 3 are each amended to read as follows:</w:t>
      </w:r>
    </w:p>
    <w:p>
      <w:pPr>
        <w:spacing w:before="0" w:after="0" w:line="408" w:lineRule="exact"/>
        <w:ind w:left="0" w:right="0" w:firstLine="576"/>
        <w:jc w:val="left"/>
      </w:pPr>
      <w:r>
        <w:rPr/>
        <w:t xml:space="preserve">(1) The commission shall adopt criteria for evaluating an applicant's alternative training to determine the applicant's eligibility to take the competency evaluation for nursing assistant certification. At least one option adopted by the commission must allow an applicant to take the competency evaluation if he or she:</w:t>
      </w:r>
    </w:p>
    <w:p>
      <w:pPr>
        <w:spacing w:before="0" w:after="0" w:line="408" w:lineRule="exact"/>
        <w:ind w:left="0" w:right="0" w:firstLine="576"/>
        <w:jc w:val="left"/>
      </w:pPr>
      <w:r>
        <w:rPr/>
        <w:t xml:space="preserve">(a)(i) Is a certified home care aide pursuant to chapter 18.88B RCW; or</w:t>
      </w:r>
    </w:p>
    <w:p>
      <w:pPr>
        <w:spacing w:before="0" w:after="0" w:line="408" w:lineRule="exact"/>
        <w:ind w:left="0" w:right="0" w:firstLine="576"/>
        <w:jc w:val="left"/>
      </w:pPr>
      <w:r>
        <w:rPr/>
        <w:t xml:space="preserve">(ii) Is a certified medical assistant pursuant to a certification program accredited by a national medical assistant accreditation organization and approved by the commission; and</w:t>
      </w:r>
    </w:p>
    <w:p>
      <w:pPr>
        <w:spacing w:before="0" w:after="0" w:line="408" w:lineRule="exact"/>
        <w:ind w:left="0" w:right="0" w:firstLine="576"/>
        <w:jc w:val="left"/>
      </w:pPr>
      <w:r>
        <w:rPr/>
        <w:t xml:space="preserve">(b) Has successfully completed </w:t>
      </w:r>
      <w:r>
        <w:rPr>
          <w:u w:val="single"/>
        </w:rPr>
        <w:t xml:space="preserve">at least</w:t>
      </w:r>
      <w:r>
        <w:rPr/>
        <w:t xml:space="preserve"> twenty-four hours of training that the commission determines is necessary to provide training equivalent to approved training on topics not addressed in the training specified for certification as a home care aide or medical assistant, as applicable. In the commission's discretion, a portion of these hours may include clinical training.</w:t>
      </w:r>
    </w:p>
    <w:p>
      <w:pPr>
        <w:spacing w:before="0" w:after="0" w:line="408" w:lineRule="exact"/>
        <w:ind w:left="0" w:right="0" w:firstLine="576"/>
        <w:jc w:val="left"/>
      </w:pPr>
      <w:r>
        <w:rPr/>
        <w:t xml:space="preserve">(2)(a) </w:t>
      </w:r>
      <w:r>
        <w:t>((</w:t>
      </w:r>
      <w:r>
        <w:rPr>
          <w:strike/>
        </w:rPr>
        <w:t xml:space="preserve">By July 1, 2011, the</w:t>
      </w:r>
      <w:r>
        <w:t>))</w:t>
      </w:r>
      <w:r>
        <w:rPr/>
        <w:t xml:space="preserve"> </w:t>
      </w:r>
      <w:r>
        <w:rPr>
          <w:u w:val="single"/>
        </w:rPr>
        <w:t xml:space="preserve">The</w:t>
      </w:r>
      <w:r>
        <w:rPr/>
        <w:t xml:space="preserve"> commission, in consultation with the secretary, the department of social and health services, and consumer, employer, and worker representatives, shall adopt rules to implement this section and to provide</w:t>
      </w:r>
      <w:r>
        <w:t>((</w:t>
      </w:r>
      <w:r>
        <w:rPr>
          <w:strike/>
        </w:rPr>
        <w:t xml:space="preserve">, beginning January 1, 2012,</w:t>
      </w:r>
      <w:r>
        <w:t>))</w:t>
      </w:r>
      <w:r>
        <w:rPr/>
        <w:t xml:space="preserve"> for a program of credentialing reciprocity to the extent required by this section between home care aide and medical assistant certification and nursing assistant certification. </w:t>
      </w:r>
      <w:r>
        <w:t>((</w:t>
      </w:r>
      <w:r>
        <w:rPr>
          <w:strike/>
        </w:rPr>
        <w:t xml:space="preserve">By July 1, 2011, the</w:t>
      </w:r>
      <w:r>
        <w:t>))</w:t>
      </w:r>
      <w:r>
        <w:rPr/>
        <w:t xml:space="preserve"> </w:t>
      </w:r>
      <w:r>
        <w:rPr>
          <w:u w:val="single"/>
        </w:rPr>
        <w:t xml:space="preserve">The</w:t>
      </w:r>
      <w:r>
        <w:rPr/>
        <w:t xml:space="preserve"> secretary shall also adopt such rules as may be necessary to implement this section and the credentialing reciprocity program.</w:t>
      </w:r>
    </w:p>
    <w:p>
      <w:pPr>
        <w:spacing w:before="0" w:after="0" w:line="408" w:lineRule="exact"/>
        <w:ind w:left="0" w:right="0" w:firstLine="576"/>
        <w:jc w:val="left"/>
      </w:pPr>
      <w:r>
        <w:rPr/>
        <w:t xml:space="preserve">(b) Rules adopted under this section must be consistent with requirements under 42 U.S.C. Sec. 1395i-3(e) and (f) of the federal social security act relating to state-approved competency evaluation programs for certified nurse aides.</w:t>
      </w:r>
    </w:p>
    <w:p>
      <w:pPr>
        <w:spacing w:before="0" w:after="0" w:line="408" w:lineRule="exact"/>
        <w:ind w:left="0" w:right="0" w:firstLine="576"/>
        <w:jc w:val="left"/>
      </w:pPr>
      <w:r>
        <w:rPr/>
        <w:t xml:space="preserve">(3) </w:t>
      </w:r>
      <w:r>
        <w:t>((</w:t>
      </w:r>
      <w:r>
        <w:rPr>
          <w:strike/>
        </w:rPr>
        <w:t xml:space="preserve">Beginning December 1, 2012, the</w:t>
      </w:r>
      <w:r>
        <w:t>))</w:t>
      </w:r>
      <w:r>
        <w:rPr/>
        <w:t xml:space="preserve"> </w:t>
      </w:r>
      <w:r>
        <w:rPr>
          <w:u w:val="single"/>
        </w:rPr>
        <w:t xml:space="preserve">The</w:t>
      </w:r>
      <w:r>
        <w:rPr/>
        <w:t xml:space="preserve"> secretary, in consultation with the commission, shall report annually by December 1st to the governor and the appropriate committees of the legislature on the progress made in achieving career advancement for certified home care aides and medical assistants into nursing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and curative in nature and all of its sections apply retroactively to February 29, 2020, to include the period of the state of emergency created by the COVID-19 outbreak. In any instance where this act grants rule-making authority to the department of social and health services or the department of health, the agencies may adopt the rules as emergency rules and may make the rules retroactively effective."</w:t>
      </w:r>
    </w:p>
    <w:p>
      <w:pPr>
        <w:spacing w:before="480" w:after="0" w:line="408" w:lineRule="exact"/>
      </w:pPr>
      <w:r>
        <w:rPr>
          <w:b/>
          <w:u w:val="single"/>
        </w:rPr>
        <w:t xml:space="preserve">ESHB 1120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04/19/2021</w:t>
      </w:r>
    </w:p>
    <w:p>
      <w:pPr>
        <w:spacing w:before="0" w:after="0" w:line="408" w:lineRule="exact"/>
        <w:ind w:left="0" w:right="0" w:firstLine="576"/>
        <w:jc w:val="left"/>
      </w:pPr>
      <w:r>
        <w:rPr/>
        <w:t xml:space="preserve">On page 1, line 2 of the title, after "supports;" strike the remainder of the title and insert "amending RCW 43.43.832, 43.43.837, 74.39A.056, 18.51.091, 18.51.230, 74.42.360, 74.39A.074, 74.39A.076, 74.39A.341, 18.88B.021, 70.128.230, 18.20.270, 70.128.070, 70.97.160, 18.20.110, 18.88A.030, and 18.88A.087; creating a new section; and declaring an emergency."</w:t>
      </w:r>
    </w:p>
    <w:p>
      <w:pPr>
        <w:spacing w:before="0" w:after="0" w:line="408" w:lineRule="exact"/>
        <w:ind w:left="0" w:right="0" w:firstLine="576"/>
        <w:jc w:val="left"/>
      </w:pPr>
      <w:r>
        <w:rPr>
          <w:u w:val="single"/>
        </w:rPr>
        <w:t xml:space="preserve">EFFECT:</w:t>
      </w:r>
      <w:r>
        <w:rPr/>
        <w:t xml:space="preserve"> Clarifies that a long-term care worker must pass both the state and federal background checks. Reduces the 18-month time frame for SNF minimum staffing rules to remain in effect to 12 months after the state of emergency is terminated. Removes the requirement for DSHS to review and report SNF minimum staffing compliance 12 months after the termination of the state of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5fd5a1af624bff" /></Relationships>
</file>