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f449fac424c5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1137-S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LOVE</w:t>
        </w:r>
      </w:r>
      <w:r>
        <w:rPr>
          <w:b/>
        </w:rPr>
        <w:t xml:space="preserve"> </w:t>
        <w:r>
          <w:rPr/>
          <w:t xml:space="preserve">S2510.1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1137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Lovelett</w:t>
      </w:r>
    </w:p>
    <w:p>
      <w:pPr>
        <w:jc w:val="right"/>
      </w:pPr>
      <w:r>
        <w:rPr>
          <w:b/>
        </w:rPr>
        <w:t xml:space="preserve">ADOPTED 04/07/2021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"services" insert "</w:t>
      </w:r>
      <w:r>
        <w:rPr>
          <w:u w:val="single"/>
        </w:rPr>
        <w:t xml:space="preserve">, including the state ferry system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preservation goal to include preserving the state ferry system.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a788fe0884a43" /></Relationships>
</file>