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4627ae39154267" /></Relationships>
</file>

<file path=word/document.xml><?xml version="1.0" encoding="utf-8"?>
<w:document xmlns:w="http://schemas.openxmlformats.org/wordprocessingml/2006/main">
  <w:body>
    <w:p>
      <w:r>
        <w:rPr>
          <w:b/>
        </w:rPr>
        <w:r>
          <w:rPr/>
          <w:t xml:space="preserve">1218-S</w:t>
        </w:r>
      </w:r>
      <w:r>
        <w:rPr>
          <w:b/>
        </w:rPr>
        <w:t xml:space="preserve"> </w:t>
        <w:t xml:space="preserve">AMS</w:t>
      </w:r>
      <w:r>
        <w:rPr>
          <w:b/>
        </w:rPr>
        <w:t xml:space="preserve"> </w:t>
        <w:r>
          <w:rPr/>
          <w:t xml:space="preserve">HLTC</w:t>
        </w:r>
      </w:r>
      <w:r>
        <w:rPr>
          <w:b/>
        </w:rPr>
        <w:t xml:space="preserve"> </w:t>
        <w:r>
          <w:rPr/>
          <w:t xml:space="preserve">S2188.1</w:t>
        </w:r>
      </w:r>
      <w:r>
        <w:rPr>
          <w:b/>
        </w:rPr>
        <w:t xml:space="preserve"> - NOT FOR FLOOR USE</w:t>
      </w:r>
    </w:p>
    <w:p>
      <w:pPr>
        <w:ind w:left="0" w:right="0" w:firstLine="576"/>
      </w:pPr>
    </w:p>
    <w:p>
      <w:pPr>
        <w:spacing w:before="480" w:after="0" w:line="408" w:lineRule="exact"/>
      </w:pPr>
      <w:r>
        <w:rPr>
          <w:b/>
          <w:u w:val="single"/>
        </w:rPr>
        <w:t xml:space="preserve">SHB 1218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Residents in licensed long-term care facilities have been disproportionately impacted and isolated by the COVID-19 pandemic and over 50 percent of all COVID-19 deaths in Washington have been associated with long-term care facilities;</w:t>
      </w:r>
    </w:p>
    <w:p>
      <w:pPr>
        <w:spacing w:before="0" w:after="0" w:line="408" w:lineRule="exact"/>
        <w:ind w:left="0" w:right="0" w:firstLine="576"/>
        <w:jc w:val="left"/>
      </w:pPr>
      <w:r>
        <w:rPr/>
        <w:t xml:space="preserve">(2) According to a University of Washington report, social isolation creates a "double pandemic" that disrupts care and exacerbates the difficulties of dementia, depression, suicide risk, chronic health conditions, and other challenges faced by long-term care residents and providers;</w:t>
      </w:r>
    </w:p>
    <w:p>
      <w:pPr>
        <w:spacing w:before="0" w:after="0" w:line="408" w:lineRule="exact"/>
        <w:ind w:left="0" w:right="0" w:firstLine="576"/>
        <w:jc w:val="left"/>
      </w:pPr>
      <w:r>
        <w:rPr/>
        <w:t xml:space="preserve">(3) A "digital divide" exists in many parts of Washington, particularly for older adults of color with low incomes and those in rural communities;</w:t>
      </w:r>
    </w:p>
    <w:p>
      <w:pPr>
        <w:spacing w:before="0" w:after="0" w:line="408" w:lineRule="exact"/>
        <w:ind w:left="0" w:right="0" w:firstLine="576"/>
        <w:jc w:val="left"/>
      </w:pPr>
      <w:r>
        <w:rPr/>
        <w:t xml:space="preserve">(4) Residents with sensory limitations, mental illness, intellectual disabilities, dementia, cognitive limitations, traumatic brain injuries, or other disabilities may not be able to fully utilize digital tools which exacerbates their social isolation;</w:t>
      </w:r>
    </w:p>
    <w:p>
      <w:pPr>
        <w:spacing w:before="0" w:after="0" w:line="408" w:lineRule="exact"/>
        <w:ind w:left="0" w:right="0" w:firstLine="576"/>
        <w:jc w:val="left"/>
      </w:pPr>
      <w:r>
        <w:rPr/>
        <w:t xml:space="preserve">(5) Long-term care facilities already have the legal responsibility to care for their residents in a manner and in an environment that promotes the maintenance or enhancement of each resident's quality of life. A resident should have a safe, clean, comfortable, and homelike environment as detailed in chapter 70.129 RCW; and</w:t>
      </w:r>
    </w:p>
    <w:p>
      <w:pPr>
        <w:spacing w:before="0" w:after="0" w:line="408" w:lineRule="exact"/>
        <w:ind w:left="0" w:right="0" w:firstLine="576"/>
        <w:jc w:val="left"/>
      </w:pPr>
      <w:r>
        <w:rPr/>
        <w:t xml:space="preserve">(6) The COVID-19 pandemic has exposed systematic weaknesses in the state's long-term care system and there is a need to enact additional measures to protect and improve the health, safety, and quality of life of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must require an assisted living facility that is subject to a stop placement order or limited stop placement order under RCW 18.20.190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assisted living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require each assisted living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assisted living facilities that:</w:t>
      </w:r>
    </w:p>
    <w:p>
      <w:pPr>
        <w:spacing w:before="0" w:after="0" w:line="408" w:lineRule="exact"/>
        <w:ind w:left="0" w:right="0" w:firstLine="576"/>
        <w:jc w:val="left"/>
      </w:pPr>
      <w:r>
        <w:rPr/>
        <w:t xml:space="preserve">(a) Any long-term care ombuds is authorized to request and obtain from assisted living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assisted living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assisted living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assisted living facility may not refuse to provide or unreasonably delay providing the resident roster, the contact information for a resident or resident representative, or the aggregated contact information required by this section on any basis, including on the basis that the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be responsive to incoming communications and respond within a reasonable time to phone and electronic messages.</w:t>
      </w:r>
    </w:p>
    <w:p>
      <w:pPr>
        <w:spacing w:before="0" w:after="0" w:line="408" w:lineRule="exact"/>
        <w:ind w:left="0" w:right="0" w:firstLine="576"/>
        <w:jc w:val="left"/>
      </w:pPr>
      <w:r>
        <w:rPr/>
        <w:t xml:space="preserve">(2) Each assisted living facility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assisted living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009</w:t>
      </w:r>
      <w:r>
        <w:rPr/>
        <w:t xml:space="preserve"> and 1994 c 214 s 22 are each amended to read as follows:</w:t>
      </w:r>
    </w:p>
    <w:p>
      <w:pPr>
        <w:spacing w:before="0" w:after="0" w:line="408" w:lineRule="exact"/>
        <w:ind w:left="0" w:right="0" w:firstLine="576"/>
        <w:jc w:val="left"/>
      </w:pPr>
      <w:r>
        <w:rPr/>
        <w:t xml:space="preserve">RCW 70.129.007, 70.129.105, </w:t>
      </w:r>
      <w:r>
        <w:t>((</w:t>
      </w:r>
      <w:r>
        <w:rPr>
          <w:strike/>
        </w:rPr>
        <w:t xml:space="preserve">and</w:t>
      </w:r>
      <w:r>
        <w:t>))</w:t>
      </w:r>
      <w:r>
        <w:rPr/>
        <w:t xml:space="preserve"> 70.129.150 through 70.129.170</w:t>
      </w:r>
      <w:r>
        <w:rPr>
          <w:u w:val="single"/>
        </w:rPr>
        <w:t xml:space="preserve">, and section 20 of this act</w:t>
      </w:r>
      <w:r>
        <w:rPr/>
        <w:t xml:space="preserve"> apply to this chapter and persons regulated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260</w:t>
      </w:r>
      <w:r>
        <w:rPr/>
        <w:t xml:space="preserve"> and 1987 c 476 s 26 are each amended to read as follows:</w:t>
      </w:r>
    </w:p>
    <w:p>
      <w:pPr>
        <w:spacing w:before="0" w:after="0" w:line="408" w:lineRule="exact"/>
        <w:ind w:left="0" w:right="0" w:firstLine="576"/>
        <w:jc w:val="left"/>
      </w:pPr>
      <w:r>
        <w:rPr>
          <w:u w:val="single"/>
        </w:rPr>
        <w:t xml:space="preserve">(1)</w:t>
      </w:r>
      <w:r>
        <w:rPr/>
        <w:t xml:space="preserve"> Each citation for a violation specified in RCW 18.51.060 which is issued pursuant to this section </w:t>
      </w:r>
      <w:r>
        <w:t>((</w:t>
      </w:r>
      <w:r>
        <w:rPr>
          <w:strike/>
        </w:rPr>
        <w:t xml:space="preserve">and which has become final</w:t>
      </w:r>
      <w:r>
        <w:t>))</w:t>
      </w:r>
      <w:r>
        <w:rPr/>
        <w:t xml:space="preserve">, or a copy or copies thereof, shall be prominently posted, as prescribed in regulations issued by the director, until the violation is corrected to the satisfaction of the department up to a maximum of one hundred twenty days. The citation or copy shall be posted in a place or places in plain view of the patients in the nursing home, persons visiting those patients, and persons who inquire about placement in the facility.</w:t>
      </w:r>
    </w:p>
    <w:p>
      <w:pPr>
        <w:spacing w:before="0" w:after="0" w:line="408" w:lineRule="exact"/>
        <w:ind w:left="0" w:right="0" w:firstLine="576"/>
        <w:jc w:val="left"/>
      </w:pPr>
      <w:r>
        <w:rPr>
          <w:u w:val="single"/>
        </w:rPr>
        <w:t xml:space="preserve">(2) The department shall require a nursing home that is subject to a stop placement order or limited stop placement order under RCW 18.51.060 to publicly post in a conspicuous place at the nursing home a standardized notice that the department has issued a stop placement order or limited stop placement order for the nursing home. The standardized notice shall be developed by the department to include the date of the stop placement order or limited stop placement order, any conditions placed upon the nursing home's license, contact information for the department, contact information for the administrator or provider of the nursing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The department shall require each nursing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nursing homes that:</w:t>
      </w:r>
    </w:p>
    <w:p>
      <w:pPr>
        <w:spacing w:before="0" w:after="0" w:line="408" w:lineRule="exact"/>
        <w:ind w:left="0" w:right="0" w:firstLine="576"/>
        <w:jc w:val="left"/>
      </w:pPr>
      <w:r>
        <w:rPr/>
        <w:t xml:space="preserve">(a) Any long-term care ombuds is authorized to request and obtain from nursing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nursing homes from providing the information required by this section when requested by any long-term care ombuds, and pursuant to these laws, the federal older Americans act, federal regulations, and state laws that govern the state long-term care ombuds program, nursing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 nursing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nursing home may not refuse to provide or unreasonably delay providing the resident roster, the contact information for a resident or resident representative, or the aggregated contact information required by this section, on any basis, including on the basis that the nursing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nursing homes,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must be responsive to incoming communications and respond within a reasonable time to phone and electronic messages.</w:t>
      </w:r>
    </w:p>
    <w:p>
      <w:pPr>
        <w:spacing w:before="0" w:after="0" w:line="408" w:lineRule="exact"/>
        <w:ind w:left="0" w:right="0" w:firstLine="576"/>
        <w:jc w:val="left"/>
      </w:pPr>
      <w:r>
        <w:rPr/>
        <w:t xml:space="preserve">(2) Each nursing home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w:t>
      </w:r>
      <w:r>
        <w:rPr/>
        <w:t xml:space="preserve">, and not require payment for local calls. A nursing home is not required to provide telephones at no cost in each resident room.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420</w:t>
      </w:r>
      <w:r>
        <w:rPr/>
        <w:t xml:space="preserve"> and 1979 ex.s. c 211 s 42 are each amended to read as follows:</w:t>
      </w:r>
    </w:p>
    <w:p>
      <w:pPr>
        <w:spacing w:before="0" w:after="0" w:line="408" w:lineRule="exact"/>
        <w:ind w:left="0" w:right="0" w:firstLine="576"/>
        <w:jc w:val="left"/>
      </w:pPr>
      <w:r>
        <w:rPr/>
        <w:t xml:space="preserve">The facility shall maintain an organized record system containing a record for each resident. The record shall contain:</w:t>
      </w:r>
    </w:p>
    <w:p>
      <w:pPr>
        <w:spacing w:before="0" w:after="0" w:line="408" w:lineRule="exact"/>
        <w:ind w:left="0" w:right="0" w:firstLine="576"/>
        <w:jc w:val="left"/>
      </w:pPr>
      <w:r>
        <w:rPr/>
        <w:t xml:space="preserve">(1) Identification information</w:t>
      </w:r>
      <w:r>
        <w:rPr>
          <w:u w:val="single"/>
        </w:rPr>
        <w:t xml:space="preserve">, including the information listed in section 8(1) of this act</w:t>
      </w:r>
      <w:r>
        <w:rPr/>
        <w:t xml:space="preserve">;</w:t>
      </w:r>
    </w:p>
    <w:p>
      <w:pPr>
        <w:spacing w:before="0" w:after="0" w:line="408" w:lineRule="exact"/>
        <w:ind w:left="0" w:right="0" w:firstLine="576"/>
        <w:jc w:val="left"/>
      </w:pPr>
      <w:r>
        <w:rPr/>
        <w:t xml:space="preserve">(2) Admission information, including the resident's medical and social history;</w:t>
      </w:r>
    </w:p>
    <w:p>
      <w:pPr>
        <w:spacing w:before="0" w:after="0" w:line="408" w:lineRule="exact"/>
        <w:ind w:left="0" w:right="0" w:firstLine="576"/>
        <w:jc w:val="left"/>
      </w:pPr>
      <w:r>
        <w:rPr/>
        <w:t xml:space="preserve">(3) A comprehensive plan of care and subsequent changes to the comprehensive plan of care;</w:t>
      </w:r>
    </w:p>
    <w:p>
      <w:pPr>
        <w:spacing w:before="0" w:after="0" w:line="408" w:lineRule="exact"/>
        <w:ind w:left="0" w:right="0" w:firstLine="576"/>
        <w:jc w:val="left"/>
      </w:pPr>
      <w:r>
        <w:rPr/>
        <w:t xml:space="preserve">(4) Copies of initial and subsequent periodic examinations, assessments, evaluations, and progress notes made by the facility and the department;</w:t>
      </w:r>
    </w:p>
    <w:p>
      <w:pPr>
        <w:spacing w:before="0" w:after="0" w:line="408" w:lineRule="exact"/>
        <w:ind w:left="0" w:right="0" w:firstLine="576"/>
        <w:jc w:val="left"/>
      </w:pPr>
      <w:r>
        <w:rPr/>
        <w:t xml:space="preserve">(5) Descriptions of all treatments, services, and medications provided for the resident since the resident's admission;</w:t>
      </w:r>
    </w:p>
    <w:p>
      <w:pPr>
        <w:spacing w:before="0" w:after="0" w:line="408" w:lineRule="exact"/>
        <w:ind w:left="0" w:right="0" w:firstLine="576"/>
        <w:jc w:val="left"/>
      </w:pPr>
      <w:r>
        <w:rPr/>
        <w:t xml:space="preserve">(6) Information about all illnesses and injuries including information about the date, time, and action taken; and</w:t>
      </w:r>
    </w:p>
    <w:p>
      <w:pPr>
        <w:spacing w:before="0" w:after="0" w:line="408" w:lineRule="exact"/>
        <w:ind w:left="0" w:right="0" w:firstLine="576"/>
        <w:jc w:val="left"/>
      </w:pPr>
      <w:r>
        <w:rPr/>
        <w:t xml:space="preserve">(7) A discharge summary.</w:t>
      </w:r>
    </w:p>
    <w:p>
      <w:pPr>
        <w:spacing w:before="0" w:after="0" w:line="408" w:lineRule="exact"/>
        <w:ind w:left="0" w:right="0" w:firstLine="576"/>
        <w:jc w:val="left"/>
      </w:pPr>
      <w:r>
        <w:rPr/>
        <w:t xml:space="preserve">Resident records shall be available to the staff members directly involved with the resident and to appropriate representatives of the department. The facility shall protect resident records against destruction, loss, and unauthorized use. The facility shall keep a resident's record after the resident is discharged as provided in RCW 18.51.300.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nursing home shall review the comprehensive disaster preparedness plan annually, update the plan as needed, and train all employees when they begin work in the nursing home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the following if not already adequately addressed by federal requirements for emergency planning: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460</w:t>
      </w:r>
      <w:r>
        <w:rPr/>
        <w:t xml:space="preserve"> and 1979 ex.s. c 211 s 46 are each amended to read as follows:</w:t>
      </w:r>
    </w:p>
    <w:p>
      <w:pPr>
        <w:spacing w:before="0" w:after="0" w:line="408" w:lineRule="exact"/>
        <w:ind w:left="0" w:right="0" w:firstLine="576"/>
        <w:jc w:val="left"/>
      </w:pPr>
      <w:r>
        <w:rPr/>
        <w:t xml:space="preserve">The facility shall have a written staff organization plan and detailed written procedures to meet potential emergencies and disasters. The facility shall clearly communicate and periodically review the plan and procedures with the staff and residents. The plan and procedures shall be posted at suitable locations throughout the facility. </w:t>
      </w:r>
      <w:r>
        <w:rPr>
          <w:u w:val="single"/>
        </w:rPr>
        <w:t xml:space="preserve">The planning requirement of this section shall complement the comprehensive disaster preparedness planning requirement of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The department shall require an enhanced services facility that is subject to a stop placement order or limited stop placement order under RCW 70.97.110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The department shall require each enhanced services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 </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enhanced services facilities that:</w:t>
      </w:r>
    </w:p>
    <w:p>
      <w:pPr>
        <w:spacing w:before="0" w:after="0" w:line="408" w:lineRule="exact"/>
        <w:ind w:left="0" w:right="0" w:firstLine="576"/>
        <w:jc w:val="left"/>
      </w:pPr>
      <w:r>
        <w:rPr/>
        <w:t xml:space="preserve">(a) Any long-term care ombuds is authorized to request and obtain from enhanced services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enhanced services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enhanced services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enhanced services facility may not refuse to provide or unreasonably delay providing the resident roster, the contact information for a resident or resident representative, or the aggregated contact information required by this section, on any basis, including on the basis that the enhanced services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must be responsive to incoming communications and respond within a reasonable time to phone and electronic messages.</w:t>
      </w:r>
    </w:p>
    <w:p>
      <w:pPr>
        <w:spacing w:before="0" w:after="0" w:line="408" w:lineRule="exact"/>
        <w:ind w:left="0" w:right="0" w:firstLine="576"/>
        <w:jc w:val="left"/>
      </w:pPr>
      <w:r>
        <w:rPr/>
        <w:t xml:space="preserve">(2) Each enhanced services facility must have a communication system, including a sufficient quantity of working telephones and other communication equipment to assure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enhanced services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enhanced services facility must review the comprehensive disaster preparedness plan annually, update the plan as needed, and train all employees when they begin work in the enhanced services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The department shall require each adult family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adult family homes that:</w:t>
      </w:r>
    </w:p>
    <w:p>
      <w:pPr>
        <w:spacing w:before="0" w:after="0" w:line="408" w:lineRule="exact"/>
        <w:ind w:left="0" w:right="0" w:firstLine="576"/>
        <w:jc w:val="left"/>
      </w:pPr>
      <w:r>
        <w:rPr/>
        <w:t xml:space="preserve">(a) Any long-term care ombuds is authorized to request and obtain from adult family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adult family homes from providing the information required by this section when requested by any long-term care ombuds, and pursuant to these laws, the federal older Americans act, federal regulations, and state laws that govern the state long-term care ombuds program, adult family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adult family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adult family home may not refuse to provide or unreasonably delay providing the resident roster, the contact information for a resident or resident representative, or the aggregated contact information required by this section, on any basis, including on the basis that the adult family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The department must require an adult family home that is subject to a stop placement order or limited stop placement order under RCW 70.128.160 to publicly post in a conspicuous place at the adult family home a standardized notice that the department has issued a stop placement order or limited stop placement order for the adult family home. The standardized notice shall be developed by the department to include the date of the stop placement order or limited stop placement order, any conditions placed upon the adult family home's license, contact information for the department, contact information for the administrator or provider of the adult family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and the department of health, in collaboration with the state office of the long-term care ombuds and representatives of long-term care facilities, shall develop training materials to educate the leadership and staff of local health jurisdictions on the state's long-term care system. The training materials must provide information to assist local health jurisdiction personnel when establishing and enforcing public health measures in long-term care facilities and nursing homes, including:</w:t>
      </w:r>
    </w:p>
    <w:p>
      <w:pPr>
        <w:spacing w:before="0" w:after="0" w:line="408" w:lineRule="exact"/>
        <w:ind w:left="0" w:right="0" w:firstLine="576"/>
        <w:jc w:val="left"/>
      </w:pPr>
      <w:r>
        <w:rPr/>
        <w:t xml:space="preserve">(1) All applicable state and federal resident rights, including the due process rights of residents; and</w:t>
      </w:r>
    </w:p>
    <w:p>
      <w:pPr>
        <w:spacing w:before="0" w:after="0" w:line="408" w:lineRule="exact"/>
        <w:ind w:left="0" w:right="0" w:firstLine="576"/>
        <w:jc w:val="left"/>
      </w:pPr>
      <w:r>
        <w:rPr/>
        <w:t xml:space="preserve">(2) The process for local health jurisdiction personnel to report abuse and neglect in facilities and nursing homes, including during periods when visitation may be limited.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(1) In circumstances in which limitations must be placed on resident visitation due to a public health emergency or other threat to the health and safety of the residents and staff of a facility or nursing home, residents must still be allowed access to an essential support person, subject to reasonable limitations on such access tailored to protecting the health and safety of essential support persons, residents, and staff.</w:t>
      </w:r>
    </w:p>
    <w:p>
      <w:pPr>
        <w:spacing w:before="0" w:after="0" w:line="408" w:lineRule="exact"/>
        <w:ind w:left="0" w:right="0" w:firstLine="576"/>
        <w:jc w:val="left"/>
      </w:pPr>
      <w:r>
        <w:rPr/>
        <w:t xml:space="preserve">(2) The facility or nursing home must allow private, in-person access to the resident by the essential support person in the resident's room. If the resident resides in a shared room, and the roommate, or the roommate's resident representative, if any, does not consent or the visit cannot be conducted safely in a shared room, then the facility or nursing home shall designate a substitute location in the facility or nursing home for the resident and essential support person to visit.</w:t>
      </w:r>
    </w:p>
    <w:p>
      <w:pPr>
        <w:spacing w:before="0" w:after="0" w:line="408" w:lineRule="exact"/>
        <w:ind w:left="0" w:right="0" w:firstLine="576"/>
        <w:jc w:val="left"/>
      </w:pPr>
      <w:r>
        <w:rPr/>
        <w:t xml:space="preserve">(3) The facility or nursing home shall develop and implement reasonable conditions on access by an essential support person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(4) The facility or nursing home may temporarily suspend an individual's designation as an essential support person for failure to comply with these requirements or reasonable conditions developed and implemented by the facility or nursing home that are tailored to protecting that health and safety of the essential support person, residents, and staff, based upon the particular public health emergency or other health or safety threat. Unless immediate action is necessary to prevent an imminent and serious threat to the health or safety of residents or staff, the facility or nursing home shall attempt to resolve the concerns with the essential support person and the resident prior to temporarily suspending the individual's designation as an essential support person. The suspension shall last no longer than 48 hours during which time the facility or nursing home must contact the department for guidance and must provide the essential support person:</w:t>
      </w:r>
    </w:p>
    <w:p>
      <w:pPr>
        <w:spacing w:before="0" w:after="0" w:line="408" w:lineRule="exact"/>
        <w:ind w:left="0" w:right="0" w:firstLine="576"/>
        <w:jc w:val="left"/>
      </w:pPr>
      <w:r>
        <w:rPr/>
        <w:t xml:space="preserve">(a) Information regarding the steps the essential support person must take to resume the visits, such as agreeing to comply with reasonable conditions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(b) The contact information for the long-term care ombuds program; and</w:t>
      </w:r>
    </w:p>
    <w:p>
      <w:pPr>
        <w:spacing w:before="0" w:after="0" w:line="408" w:lineRule="exact"/>
        <w:ind w:left="0" w:right="0" w:firstLine="576"/>
        <w:jc w:val="left"/>
      </w:pPr>
      <w:r>
        <w:rPr/>
        <w:t xml:space="preserve">(c) As appropriate, the contact information for the developmental disabilities ombuds, the agency responsible for the protection and advocacy system for individuals with developmental disabilities, and the agency responsible for the protection and advocacy system for individuals with mental illness.</w:t>
      </w:r>
    </w:p>
    <w:p>
      <w:pPr>
        <w:spacing w:before="0" w:after="0" w:line="408" w:lineRule="exact"/>
        <w:ind w:left="0" w:right="0" w:firstLine="576"/>
        <w:jc w:val="left"/>
      </w:pPr>
      <w:r>
        <w:rPr/>
        <w:t xml:space="preserve">(5) For the purposes of this section, "essential support person" means an individual who is:</w:t>
      </w:r>
    </w:p>
    <w:p>
      <w:pPr>
        <w:spacing w:before="0" w:after="0" w:line="408" w:lineRule="exact"/>
        <w:ind w:left="0" w:right="0" w:firstLine="576"/>
        <w:jc w:val="left"/>
      </w:pPr>
      <w:r>
        <w:rPr/>
        <w:t xml:space="preserve">(a) At least 18 years of age;</w:t>
      </w:r>
    </w:p>
    <w:p>
      <w:pPr>
        <w:spacing w:before="0" w:after="0" w:line="408" w:lineRule="exact"/>
        <w:ind w:left="0" w:right="0" w:firstLine="576"/>
        <w:jc w:val="left"/>
      </w:pPr>
      <w:r>
        <w:rPr/>
        <w:t xml:space="preserve">(b) Designated by the resident, or by the resident's representative, if the resident is determined to be incapacitated or otherwise legally incapacitated; and</w:t>
      </w:r>
    </w:p>
    <w:p>
      <w:pPr>
        <w:spacing w:before="0" w:after="0" w:line="408" w:lineRule="exact"/>
        <w:ind w:left="0" w:right="0" w:firstLine="576"/>
        <w:jc w:val="left"/>
      </w:pPr>
      <w:r>
        <w:rPr/>
        <w:t xml:space="preserve">(c) Necessary for the resident's emotional, mental, or physical well-being during situations that include, but are not limited to, circumstances involving compassionate care or end-of-life care, circumstances where visitation from a familiar person will assist with important continuity of care or the reduction of confusion and anxiety for residents with cognitive impairments, or other circumstances where the presence of an essential support person will prevent or reduce significant emotional distress to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010</w:t>
      </w:r>
      <w:r>
        <w:rPr/>
        <w:t xml:space="preserve"> and 2020 c 278 s 13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"Chemical restraint" means a psychopharmacologic drug that is used for discipline or convenience and not required to treat the resident's medical symptoms.</w:t>
      </w:r>
    </w:p>
    <w:p>
      <w:pPr>
        <w:spacing w:before="0" w:after="0" w:line="408" w:lineRule="exact"/>
        <w:ind w:left="0" w:right="0" w:firstLine="576"/>
        <w:jc w:val="left"/>
      </w:pPr>
      <w:r>
        <w:rPr/>
        <w:t xml:space="preserve">(2) "Department" means the department of state government responsible for licensing the provider in question.</w:t>
      </w:r>
    </w:p>
    <w:p>
      <w:pPr>
        <w:spacing w:before="0" w:after="0" w:line="408" w:lineRule="exact"/>
        <w:ind w:left="0" w:right="0" w:firstLine="576"/>
        <w:jc w:val="left"/>
      </w:pPr>
      <w:r>
        <w:rPr/>
        <w:t xml:space="preserve">(3) "Facility" means a long-term care facility.</w:t>
      </w:r>
    </w:p>
    <w:p>
      <w:pPr>
        <w:spacing w:before="0" w:after="0" w:line="408" w:lineRule="exact"/>
        <w:ind w:left="0" w:right="0" w:firstLine="576"/>
        <w:jc w:val="left"/>
      </w:pPr>
      <w:r>
        <w:rPr/>
        <w:t xml:space="preserve">(4) "Long-term care facility" means a facility that is licensed or required to be licensed under chapter 18.20, 70.97, 72.36, or 70.128 RCW.</w:t>
      </w:r>
    </w:p>
    <w:p>
      <w:pPr>
        <w:spacing w:before="0" w:after="0" w:line="408" w:lineRule="exact"/>
        <w:ind w:left="0" w:right="0" w:firstLine="576"/>
        <w:jc w:val="left"/>
      </w:pPr>
      <w:r>
        <w:rPr/>
        <w:t xml:space="preserve">(5) "Physical restraint" means a manual method, obstacle, or physical or mechanical device, material, or equipment attached or adjacent to the resident's body that restricts freedom of movement or access to his or her body, is used for discipline or convenience, and not required to treat the resident's medical symptoms.</w:t>
      </w:r>
    </w:p>
    <w:p>
      <w:pPr>
        <w:spacing w:before="0" w:after="0" w:line="408" w:lineRule="exact"/>
        <w:ind w:left="0" w:right="0" w:firstLine="576"/>
        <w:jc w:val="left"/>
      </w:pPr>
      <w:r>
        <w:rPr/>
        <w:t xml:space="preserve">(6) "Reasonable accommodation" by a facility to the needs of a prospective or current resident has the meaning given to this term under the federal Americans with disabilities act of 1990, 42 U.S.C. Sec. 12101 et seq. and other applicable federal or state antidiscrimination laws and regulations.</w:t>
      </w:r>
    </w:p>
    <w:p>
      <w:pPr>
        <w:spacing w:before="0" w:after="0" w:line="408" w:lineRule="exact"/>
        <w:ind w:left="0" w:right="0" w:firstLine="576"/>
        <w:jc w:val="left"/>
      </w:pPr>
      <w:r>
        <w:rPr/>
        <w:t xml:space="preserve">(7) </w:t>
      </w:r>
      <w:r>
        <w:t>((</w:t>
      </w:r>
      <w:r>
        <w:rPr>
          <w:strike/>
        </w:rPr>
        <w:t xml:space="preserve">"Representative" means a person appointed under RCW 7.70.065.</w:t>
      </w:r>
    </w:p>
    <w:p>
      <w:pPr>
        <w:spacing w:before="0" w:after="0" w:line="408" w:lineRule="exact"/>
        <w:ind w:left="0" w:right="0" w:firstLine="576"/>
        <w:jc w:val="left"/>
      </w:pPr>
      <w:r>
        <w:rPr>
          <w:strike/>
        </w:rPr>
        <w:t xml:space="preserve">(8)</w:t>
      </w:r>
      <w:r>
        <w:t>))</w:t>
      </w:r>
      <w:r>
        <w:rPr/>
        <w:t xml:space="preserve"> "Resident" means the individual receiving services in a long-term care facility, that resident's attorney-in-fact, guardian, or other </w:t>
      </w:r>
      <w:r>
        <w:t>((</w:t>
      </w:r>
      <w:r>
        <w:rPr>
          <w:strike/>
        </w:rPr>
        <w:t xml:space="preserve">legal</w:t>
      </w:r>
      <w:r>
        <w:t>))</w:t>
      </w:r>
      <w:r>
        <w:rPr/>
        <w:t xml:space="preserve"> representative acting within the scope of their authority.</w:t>
      </w:r>
    </w:p>
    <w:p>
      <w:pPr>
        <w:spacing w:before="0" w:after="0" w:line="408" w:lineRule="exact"/>
        <w:ind w:left="0" w:right="0" w:firstLine="576"/>
        <w:jc w:val="left"/>
      </w:pPr>
      <w:r>
        <w:rPr>
          <w:u w:val="single"/>
        </w:rPr>
        <w:t xml:space="preserve">(8) "Resident representative" means:</w:t>
      </w:r>
    </w:p>
    <w:p>
      <w:pPr>
        <w:spacing w:before="0" w:after="0" w:line="408" w:lineRule="exact"/>
        <w:ind w:left="0" w:right="0" w:firstLine="576"/>
        <w:jc w:val="left"/>
      </w:pPr>
      <w:r>
        <w:rPr>
          <w:u w:val="single"/>
        </w:rPr>
        <w:t xml:space="preserve">(a)(i) A court-appointed guardian or conservator of a resident, if any;</w:t>
      </w:r>
    </w:p>
    <w:p>
      <w:pPr>
        <w:spacing w:before="0" w:after="0" w:line="408" w:lineRule="exact"/>
        <w:ind w:left="0" w:right="0" w:firstLine="576"/>
        <w:jc w:val="left"/>
      </w:pPr>
      <w:r>
        <w:rPr>
          <w:u w:val="single"/>
        </w:rPr>
        <w:t xml:space="preserve">(ii) An individual otherwise authorized by state or federal law including, but not limited to, agents under power of attorney, representative payees, and other fiduciaries, to act on behalf of the resident in order to support the resident in decision making; access medical, social, or other personal information of the resident; manage financial matters; or receive notifications; or</w:t>
      </w:r>
    </w:p>
    <w:p>
      <w:pPr>
        <w:spacing w:before="0" w:after="0" w:line="408" w:lineRule="exact"/>
        <w:ind w:left="0" w:right="0" w:firstLine="576"/>
        <w:jc w:val="left"/>
      </w:pPr>
      <w:r>
        <w:rPr>
          <w:u w:val="single"/>
        </w:rPr>
        <w:t xml:space="preserve">(iii) If there is no individual who meets the criteria under (a)(i) or (ii) of this subsection, an individual chosen by the resident to act on behalf of the resident in order to support the resident in decision making; access medical, social, or other personal information of the resident; manage financial matters; or receive notifications.</w:t>
      </w:r>
    </w:p>
    <w:p>
      <w:pPr>
        <w:spacing w:before="0" w:after="0" w:line="408" w:lineRule="exact"/>
        <w:ind w:left="0" w:right="0" w:firstLine="576"/>
        <w:jc w:val="left"/>
      </w:pPr>
      <w:r>
        <w:rPr>
          <w:u w:val="single"/>
        </w:rPr>
        <w:t xml:space="preserve">(b) The term "resident representative" does not include any individual described in (a) of this subsection who is affiliated with any long-term care facility or nursing home where the resident resides, or its licensee or management company, unless the affiliated individual is a family member of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020</w:t>
      </w:r>
      <w:r>
        <w:rPr/>
        <w:t xml:space="preserve"> and 1994 c 214 s 3 are each amended to read as follows:</w:t>
      </w:r>
    </w:p>
    <w:p>
      <w:pPr>
        <w:spacing w:before="0" w:after="0" w:line="408" w:lineRule="exact"/>
        <w:ind w:left="0" w:right="0" w:firstLine="576"/>
        <w:jc w:val="left"/>
      </w:pPr>
      <w:r>
        <w:rPr/>
        <w:t xml:space="preserve">The resident has a right to a dignified existence, self-determination, and communication with and access to persons and services inside and outside the facility. A facility must protect and promote the rights of each resident and assist the resident which include:</w:t>
      </w:r>
    </w:p>
    <w:p>
      <w:pPr>
        <w:spacing w:before="0" w:after="0" w:line="408" w:lineRule="exact"/>
        <w:ind w:left="0" w:right="0" w:firstLine="576"/>
        <w:jc w:val="left"/>
      </w:pPr>
      <w:r>
        <w:rPr/>
        <w:t xml:space="preserve">(1) The resident has the right to exercise his or her rights as a resident of the facility and as a citizen or resident of the United States and the state of Washington.</w:t>
      </w:r>
    </w:p>
    <w:p>
      <w:pPr>
        <w:spacing w:before="0" w:after="0" w:line="408" w:lineRule="exact"/>
        <w:ind w:left="0" w:right="0" w:firstLine="576"/>
        <w:jc w:val="left"/>
      </w:pPr>
      <w:r>
        <w:rPr/>
        <w:t xml:space="preserve">(2) The resident has the right to be free of interference, coercion, discrimination, and reprisal from the facility in exercising his or her rights.</w:t>
      </w:r>
    </w:p>
    <w:p>
      <w:pPr>
        <w:spacing w:before="0" w:after="0" w:line="408" w:lineRule="exact"/>
        <w:ind w:left="0" w:right="0" w:firstLine="576"/>
        <w:jc w:val="left"/>
      </w:pPr>
      <w:r>
        <w:rPr/>
        <w:t xml:space="preserve">(3) In the case of a resident adjudged incompetent by a court of competent jurisdiction, the rights of the resident are exercised by the person appointed to act on the resident's behalf.</w:t>
      </w:r>
    </w:p>
    <w:p>
      <w:pPr>
        <w:spacing w:before="0" w:after="0" w:line="408" w:lineRule="exact"/>
        <w:ind w:left="0" w:right="0" w:firstLine="576"/>
        <w:jc w:val="left"/>
      </w:pPr>
      <w:r>
        <w:rPr/>
        <w:t xml:space="preserve">(4) In the case of a resident who has not been adjudged incompetent by a court of competent jurisdiction, a </w:t>
      </w:r>
      <w:r>
        <w:rPr>
          <w:u w:val="single"/>
        </w:rPr>
        <w:t xml:space="preserve">resident</w:t>
      </w:r>
      <w:r>
        <w:rPr/>
        <w:t xml:space="preserve"> representative may exercise the resident's rights to the extent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030</w:t>
      </w:r>
      <w:r>
        <w:rPr/>
        <w:t xml:space="preserve"> and 2013 c 23 s 184 are each amended to read as follows:</w:t>
      </w:r>
    </w:p>
    <w:p>
      <w:pPr>
        <w:spacing w:before="0" w:after="0" w:line="408" w:lineRule="exact"/>
        <w:ind w:left="0" w:right="0" w:firstLine="576"/>
        <w:jc w:val="left"/>
      </w:pPr>
      <w:r>
        <w:rPr/>
        <w:t xml:space="preserve">(1) The facility must inform the resident both orally and in writing in a language that the resident understands of his or her rights and all rules and regulations governing resident conduct and responsibilities during the stay in the facility. The notification must be made prior to or upon admission. Receipt of the information must be acknowledged in writing.</w:t>
      </w:r>
    </w:p>
    <w:p>
      <w:pPr>
        <w:spacing w:before="0" w:after="0" w:line="408" w:lineRule="exact"/>
        <w:ind w:left="0" w:right="0" w:firstLine="576"/>
        <w:jc w:val="left"/>
      </w:pPr>
      <w:r>
        <w:rPr/>
        <w:t xml:space="preserve">(2) The resident </w:t>
      </w:r>
      <w:r>
        <w:rPr>
          <w:u w:val="single"/>
        </w:rPr>
        <w:t xml:space="preserve">to the extent provided by law</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 has the right:</w:t>
      </w:r>
    </w:p>
    <w:p>
      <w:pPr>
        <w:spacing w:before="0" w:after="0" w:line="408" w:lineRule="exact"/>
        <w:ind w:left="0" w:right="0" w:firstLine="576"/>
        <w:jc w:val="left"/>
      </w:pPr>
      <w:r>
        <w:rPr/>
        <w:t xml:space="preserve">(a) Upon an oral or written request, to access all records pertaining to himself or herself including clinical records within twenty-four hours; and</w:t>
      </w:r>
    </w:p>
    <w:p>
      <w:pPr>
        <w:spacing w:before="0" w:after="0" w:line="408" w:lineRule="exact"/>
        <w:ind w:left="0" w:right="0" w:firstLine="576"/>
        <w:jc w:val="left"/>
      </w:pPr>
      <w:r>
        <w:rPr/>
        <w:t xml:space="preserve">(b) After receipt of his or her records for inspection, to purchase at a cost not to exceed the community standard photocopies of the records or portions of them upon request and two working days' advance notice to the facility.</w:t>
      </w:r>
    </w:p>
    <w:p>
      <w:pPr>
        <w:spacing w:before="0" w:after="0" w:line="408" w:lineRule="exact"/>
        <w:ind w:left="0" w:right="0" w:firstLine="576"/>
        <w:jc w:val="left"/>
      </w:pPr>
      <w:r>
        <w:rPr/>
        <w:t xml:space="preserve">(3) The facility shall only admit or retain individuals whose needs it can safely and appropriately serve in the facility with appropriate available staff and through the provision of reasonable accommodations required by state or federal law. Except in cases of genuine emergency, the facility shall not admit an individual before obtaining a thorough assessment of the resident's needs and preferences. The assessment shall contain, unless unavailable despite the best efforts of the facility, the resident applicant, and other interested parties, the following minimum information: Recent medical history; necessary and contraindicated medications; a licensed medical or other health professional's diagnosis, unless the individual objects for religious reasons; significant known behaviors or symptoms that may cause concern or require special care; mental illness, except where protected by confidentiality laws; level of personal care needs; activities and service preferences; and preferences regarding other issues important to the resident applicant, such as food and daily routine.</w:t>
      </w:r>
    </w:p>
    <w:p>
      <w:pPr>
        <w:spacing w:before="0" w:after="0" w:line="408" w:lineRule="exact"/>
        <w:ind w:left="0" w:right="0" w:firstLine="576"/>
        <w:jc w:val="left"/>
      </w:pPr>
      <w:r>
        <w:rPr/>
        <w:t xml:space="preserve">(4) The facility must inform each resident in writing in a language the resident or </w:t>
      </w:r>
      <w:r>
        <w:t>((</w:t>
      </w:r>
      <w:r>
        <w:rPr>
          <w:strike/>
        </w:rPr>
        <w:t xml:space="preserve">his or her</w:t>
      </w:r>
      <w:r>
        <w:t>))</w:t>
      </w:r>
      <w:r>
        <w:rPr/>
        <w:t xml:space="preserve"> </w:t>
      </w:r>
      <w:r>
        <w:rPr>
          <w:u w:val="single"/>
        </w:rPr>
        <w:t xml:space="preserve">resident</w:t>
      </w:r>
      <w:r>
        <w:rPr/>
        <w:t xml:space="preserve"> representative understands before admission, and at least once every twenty-four months thereafter of: (a) Services, items, and activities customarily available in the facility or arranged for by the facility as permitted by the facility's license; (b) charges for those services, items, and activities including charges for services, items, and activities not covered by the facility's per diem rate or applicable public benefit programs; and (c) the rules of facility operations required under RCW 70.129.140(2). Each resident and </w:t>
      </w:r>
      <w:r>
        <w:t>((</w:t>
      </w:r>
      <w:r>
        <w:rPr>
          <w:strike/>
        </w:rPr>
        <w:t xml:space="preserve">his or her</w:t>
      </w:r>
      <w:r>
        <w:t>))</w:t>
      </w:r>
      <w:r>
        <w:rPr/>
        <w:t xml:space="preserve"> </w:t>
      </w:r>
      <w:r>
        <w:rPr>
          <w:u w:val="single"/>
        </w:rPr>
        <w:t xml:space="preserve">resident</w:t>
      </w:r>
      <w:r>
        <w:rPr/>
        <w:t xml:space="preserve"> representative must be informed in writing in advance of changes in the availability or the charges for services, items, or activities, or of changes in the facility's rules. Except in emergencies, thirty days' advance notice must be given prior to the change. However, for facilities licensed for six or fewer residents, if there has been a substantial and continuing change in the resident's condition necessitating substantially greater or lesser services, items, or activities, then the charges for those services, items, or activities may be changed upon fourteen days' advance written notice.</w:t>
      </w:r>
    </w:p>
    <w:p>
      <w:pPr>
        <w:spacing w:before="0" w:after="0" w:line="408" w:lineRule="exact"/>
        <w:ind w:left="0" w:right="0" w:firstLine="576"/>
        <w:jc w:val="left"/>
      </w:pPr>
      <w:r>
        <w:rPr/>
        <w:t xml:space="preserve">(5) The facility must furnish a written description of residents rights that includes:</w:t>
      </w:r>
    </w:p>
    <w:p>
      <w:pPr>
        <w:spacing w:before="0" w:after="0" w:line="408" w:lineRule="exact"/>
        <w:ind w:left="0" w:right="0" w:firstLine="576"/>
        <w:jc w:val="left"/>
      </w:pPr>
      <w:r>
        <w:rPr/>
        <w:t xml:space="preserve">(a) A description of the manner of protecting personal funds, under RCW 70.129.040;</w:t>
      </w:r>
    </w:p>
    <w:p>
      <w:pPr>
        <w:spacing w:before="0" w:after="0" w:line="408" w:lineRule="exact"/>
        <w:ind w:left="0" w:right="0" w:firstLine="576"/>
        <w:jc w:val="left"/>
      </w:pPr>
      <w:r>
        <w:rPr/>
        <w:t xml:space="preserve">(b) A posting of names, addresses, and telephone numbers of the state survey and certification agency, the state licensure office, the state ombuds program, and the protection and advocacy systems; and</w:t>
      </w:r>
    </w:p>
    <w:p>
      <w:pPr>
        <w:spacing w:before="0" w:after="0" w:line="408" w:lineRule="exact"/>
        <w:ind w:left="0" w:right="0" w:firstLine="576"/>
        <w:jc w:val="left"/>
      </w:pPr>
      <w:r>
        <w:rPr/>
        <w:t xml:space="preserve">(c) A statement that the resident may file a complaint with the appropriate state licensing agency concerning alleged resident abuse, neglect, and misappropriation of resident property in the facility.</w:t>
      </w:r>
    </w:p>
    <w:p>
      <w:pPr>
        <w:spacing w:before="0" w:after="0" w:line="408" w:lineRule="exact"/>
        <w:ind w:left="0" w:right="0" w:firstLine="576"/>
        <w:jc w:val="left"/>
      </w:pPr>
      <w:r>
        <w:rPr/>
        <w:t xml:space="preserve">(6) Notification of changes.</w:t>
      </w:r>
    </w:p>
    <w:p>
      <w:pPr>
        <w:spacing w:before="0" w:after="0" w:line="408" w:lineRule="exact"/>
        <w:ind w:left="0" w:right="0" w:firstLine="576"/>
        <w:jc w:val="left"/>
      </w:pPr>
      <w:r>
        <w:rPr/>
        <w:t xml:space="preserve">(a) A facility must immediately consult with the resident's physician, and if known, make reasonable efforts to notify the </w:t>
      </w:r>
      <w:r>
        <w:t>((</w:t>
      </w:r>
      <w:r>
        <w:rPr>
          <w:strike/>
        </w:rPr>
        <w:t xml:space="preserve">resident's legal</w:t>
      </w:r>
      <w:r>
        <w:t>))</w:t>
      </w:r>
      <w:r>
        <w:rPr/>
        <w:t xml:space="preserve"> </w:t>
      </w:r>
      <w:r>
        <w:rPr>
          <w:u w:val="single"/>
        </w:rPr>
        <w:t xml:space="preserve">resident</w:t>
      </w:r>
      <w:r>
        <w:rPr/>
        <w:t xml:space="preserve"> representative </w:t>
      </w:r>
      <w:r>
        <w:t>((</w:t>
      </w:r>
      <w:r>
        <w:rPr>
          <w:strike/>
        </w:rPr>
        <w:t xml:space="preserve">or an interested family member</w:t>
      </w:r>
      <w:r>
        <w:t>))</w:t>
      </w:r>
      <w:r>
        <w:rPr/>
        <w:t xml:space="preserve"> </w:t>
      </w:r>
      <w:r>
        <w:rPr>
          <w:u w:val="single"/>
        </w:rPr>
        <w:t xml:space="preserve">to the extent provided by law</w:t>
      </w:r>
      <w:r>
        <w:rPr/>
        <w:t xml:space="preserve"> when there is:</w:t>
      </w:r>
    </w:p>
    <w:p>
      <w:pPr>
        <w:spacing w:before="0" w:after="0" w:line="408" w:lineRule="exact"/>
        <w:ind w:left="0" w:right="0" w:firstLine="576"/>
        <w:jc w:val="left"/>
      </w:pPr>
      <w:r>
        <w:rPr/>
        <w:t xml:space="preserve">(i) An accident involving the resident which requires or has the potential for requiring physician intervention;</w:t>
      </w:r>
    </w:p>
    <w:p>
      <w:pPr>
        <w:spacing w:before="0" w:after="0" w:line="408" w:lineRule="exact"/>
        <w:ind w:left="0" w:right="0" w:firstLine="576"/>
        <w:jc w:val="left"/>
      </w:pPr>
      <w:r>
        <w:rPr/>
        <w:t xml:space="preserve">(ii) A significant change in the resident's physical, mental, or psychosocial status (i.e., a deterioration in health, mental, or psychosocial status in either life-threatening conditions or clinical complications).</w:t>
      </w:r>
    </w:p>
    <w:p>
      <w:pPr>
        <w:spacing w:before="0" w:after="0" w:line="408" w:lineRule="exact"/>
        <w:ind w:left="0" w:right="0" w:firstLine="576"/>
        <w:jc w:val="left"/>
      </w:pPr>
      <w:r>
        <w:rPr/>
        <w:t xml:space="preserve">(b) The facility must promptly notify the resident or </w:t>
      </w:r>
      <w:r>
        <w:t>((</w:t>
      </w:r>
      <w:r>
        <w:rPr>
          <w:strike/>
        </w:rPr>
        <w:t xml:space="preserve">the resident's</w:t>
      </w:r>
      <w:r>
        <w:t>))</w:t>
      </w:r>
      <w:r>
        <w:rPr/>
        <w:t xml:space="preserve"> </w:t>
      </w:r>
      <w:r>
        <w:rPr>
          <w:u w:val="single"/>
        </w:rPr>
        <w:t xml:space="preserve">resident</w:t>
      </w:r>
      <w:r>
        <w:rPr/>
        <w:t xml:space="preserve"> representative </w:t>
      </w:r>
      <w:r>
        <w:t>((</w:t>
      </w:r>
      <w:r>
        <w:rPr>
          <w:strike/>
        </w:rPr>
        <w:t xml:space="preserve">shall make reasonable efforts to notify an interested family member, if known,</w:t>
      </w:r>
      <w:r>
        <w:t>))</w:t>
      </w:r>
      <w:r>
        <w:rPr/>
        <w:t xml:space="preserve"> when there is:</w:t>
      </w:r>
    </w:p>
    <w:p>
      <w:pPr>
        <w:spacing w:before="0" w:after="0" w:line="408" w:lineRule="exact"/>
        <w:ind w:left="0" w:right="0" w:firstLine="576"/>
        <w:jc w:val="left"/>
      </w:pPr>
      <w:r>
        <w:rPr/>
        <w:t xml:space="preserve">(i) A change in room or roommate assignment; or</w:t>
      </w:r>
    </w:p>
    <w:p>
      <w:pPr>
        <w:spacing w:before="0" w:after="0" w:line="408" w:lineRule="exact"/>
        <w:ind w:left="0" w:right="0" w:firstLine="576"/>
        <w:jc w:val="left"/>
      </w:pPr>
      <w:r>
        <w:rPr/>
        <w:t xml:space="preserve">(ii) A decision to transfer or discharge the resident from the facility.</w:t>
      </w:r>
    </w:p>
    <w:p>
      <w:pPr>
        <w:spacing w:before="0" w:after="0" w:line="408" w:lineRule="exact"/>
        <w:ind w:left="0" w:right="0" w:firstLine="576"/>
        <w:jc w:val="left"/>
      </w:pPr>
      <w:r>
        <w:rPr/>
        <w:t xml:space="preserve">(c) The facility must record and update the address </w:t>
      </w:r>
      <w:r>
        <w:t>((</w:t>
      </w:r>
      <w:r>
        <w:rPr>
          <w:strike/>
        </w:rPr>
        <w:t xml:space="preserve">and</w:t>
      </w:r>
      <w:r>
        <w:t>))</w:t>
      </w:r>
      <w:r>
        <w:rPr>
          <w:u w:val="single"/>
        </w:rPr>
        <w:t xml:space="preserve">,</w:t>
      </w:r>
      <w:r>
        <w:rPr/>
        <w:t xml:space="preserve"> phone number</w:t>
      </w:r>
      <w:r>
        <w:rPr>
          <w:u w:val="single"/>
        </w:rPr>
        <w:t xml:space="preserve">, and any other contact information</w:t>
      </w:r>
      <w:r>
        <w:rPr/>
        <w:t xml:space="preserve"> of the </w:t>
      </w:r>
      <w:r>
        <w:t>((</w:t>
      </w:r>
      <w:r>
        <w:rPr>
          <w:strike/>
        </w:rPr>
        <w:t xml:space="preserve">resident's</w:t>
      </w:r>
      <w:r>
        <w:t>))</w:t>
      </w:r>
      <w:r>
        <w:rPr/>
        <w:t xml:space="preserve"> </w:t>
      </w:r>
      <w:r>
        <w:rPr>
          <w:u w:val="single"/>
        </w:rPr>
        <w:t xml:space="preserve">resident</w:t>
      </w:r>
      <w:r>
        <w:rPr/>
        <w:t xml:space="preserve"> representative </w:t>
      </w:r>
      <w:r>
        <w:t>((</w:t>
      </w:r>
      <w:r>
        <w:rPr>
          <w:strike/>
        </w:rPr>
        <w:t xml:space="preserve">or interested family member</w:t>
      </w:r>
      <w:r>
        <w:t>))</w:t>
      </w:r>
      <w:r>
        <w:rPr/>
        <w:t xml:space="preserve">, upon receipt of notice from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040</w:t>
      </w:r>
      <w:r>
        <w:rPr/>
        <w:t xml:space="preserve"> and 2011 1st sp.s. c 3 s 301 are each amended to read as follows:</w:t>
      </w:r>
    </w:p>
    <w:p>
      <w:pPr>
        <w:spacing w:before="0" w:after="0" w:line="408" w:lineRule="exact"/>
        <w:ind w:left="0" w:right="0" w:firstLine="576"/>
        <w:jc w:val="left"/>
      </w:pPr>
      <w:r>
        <w:rPr/>
        <w:t xml:space="preserve">(1) The resident has the right to manage his or her financial affairs, and the facility may not require residents to deposit their personal funds with the facility.</w:t>
      </w:r>
    </w:p>
    <w:p>
      <w:pPr>
        <w:spacing w:before="0" w:after="0" w:line="408" w:lineRule="exact"/>
        <w:ind w:left="0" w:right="0" w:firstLine="576"/>
        <w:jc w:val="left"/>
      </w:pPr>
      <w:r>
        <w:rPr/>
        <w:t xml:space="preserve">(2) Upon written authorization of a resident, if the facility agrees to manage the resident's personal funds, the facility must hold, safeguard, manage, and account for the personal funds of the resident deposited with the facility as specified in this section.</w:t>
      </w:r>
    </w:p>
    <w:p>
      <w:pPr>
        <w:spacing w:before="0" w:after="0" w:line="408" w:lineRule="exact"/>
        <w:ind w:left="0" w:right="0" w:firstLine="576"/>
        <w:jc w:val="left"/>
      </w:pPr>
      <w:r>
        <w:rPr/>
        <w:t xml:space="preserve">(a) The facility must deposit a resident's personal funds in excess of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pPr>
        <w:spacing w:before="0" w:after="0" w:line="408" w:lineRule="exact"/>
        <w:ind w:left="0" w:right="0" w:firstLine="576"/>
        <w:jc w:val="left"/>
      </w:pPr>
      <w:r>
        <w:rPr/>
        <w:t xml:space="preserve">(b) The facility must maintain a resident's personal funds that do not exceed one hundred dollars in a noninterest-bearing account, interest-bearing account, or petty cash fund.</w:t>
      </w:r>
    </w:p>
    <w:p>
      <w:pPr>
        <w:spacing w:before="0" w:after="0" w:line="408" w:lineRule="exact"/>
        <w:ind w:left="0" w:right="0" w:firstLine="576"/>
        <w:jc w:val="left"/>
      </w:pPr>
      <w:r>
        <w:rPr/>
        <w:t xml:space="preserve">(3) The facility must establish and maintain a system that assures a full and complete and separate accounting of each resident's personal funds entrusted to the facility on the resident's behalf.</w:t>
      </w:r>
    </w:p>
    <w:p>
      <w:pPr>
        <w:spacing w:before="0" w:after="0" w:line="408" w:lineRule="exact"/>
        <w:ind w:left="0" w:right="0" w:firstLine="576"/>
        <w:jc w:val="left"/>
      </w:pPr>
      <w:r>
        <w:rPr/>
        <w:t xml:space="preserve">(a) The system must preclude any commingling of resident funds with facility funds or with the funds of any person other than another resident.</w:t>
      </w:r>
    </w:p>
    <w:p>
      <w:pPr>
        <w:spacing w:before="0" w:after="0" w:line="408" w:lineRule="exact"/>
        <w:ind w:left="0" w:right="0" w:firstLine="576"/>
        <w:jc w:val="left"/>
      </w:pPr>
      <w:r>
        <w:rPr/>
        <w:t xml:space="preserve">(b) The individual financial record must be available on request to the resident</w:t>
      </w:r>
      <w:r>
        <w:rPr>
          <w:u w:val="single"/>
        </w:rPr>
        <w:t xml:space="preserve">,</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(4) Upon the death of a resident with personal funds deposited with the facility, the facility must convey within thirty days the resident's funds, and a final accounting of those funds, to the individual or probate jurisdiction administering the resident's estate;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p>
    <w:p>
      <w:pPr>
        <w:spacing w:before="0" w:after="0" w:line="408" w:lineRule="exact"/>
        <w:ind w:left="0" w:right="0" w:firstLine="576"/>
        <w:jc w:val="left"/>
      </w:pPr>
      <w:r>
        <w:rPr/>
        <w:t xml:space="preserve">(5) If any funds in excess of one hundred dollars are paid to an adult family home by the resident or </w:t>
      </w:r>
      <w:r>
        <w:t>((</w:t>
      </w:r>
      <w:r>
        <w:rPr>
          <w:strike/>
        </w:rPr>
        <w:t xml:space="preserve">a</w:t>
      </w:r>
      <w:r>
        <w:t>))</w:t>
      </w:r>
      <w:r>
        <w:rPr/>
        <w:t xml:space="preserve"> </w:t>
      </w:r>
      <w:r>
        <w:rPr>
          <w:u w:val="single"/>
        </w:rPr>
        <w:t xml:space="preserve">resident</w:t>
      </w:r>
      <w:r>
        <w:rPr/>
        <w:t xml:space="preserve"> representative </w:t>
      </w:r>
      <w:r>
        <w:t>((</w:t>
      </w:r>
      <w:r>
        <w:rPr>
          <w:strike/>
        </w:rPr>
        <w:t xml:space="preserve">of the resident</w:t>
      </w:r>
      <w:r>
        <w:t>))</w:t>
      </w:r>
      <w:r>
        <w:rPr/>
        <w:t xml:space="preserve">,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w:t>
      </w:r>
      <w:r>
        <w:t>((</w:t>
      </w:r>
      <w:r>
        <w:rPr>
          <w:strike/>
        </w:rPr>
        <w:t xml:space="preserve">30.22.041</w:t>
      </w:r>
      <w:r>
        <w:t>))</w:t>
      </w:r>
      <w:r>
        <w:rPr/>
        <w:t xml:space="preserve"> </w:t>
      </w:r>
      <w:r>
        <w:rPr>
          <w:u w:val="single"/>
        </w:rPr>
        <w:t xml:space="preserve">30A.22.041</w:t>
      </w:r>
      <w:r>
        <w:rPr/>
        <w:t xml:space="preserve">,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(6) The adult family home shall provide the resident or </w:t>
      </w:r>
      <w:r>
        <w:t>((</w:t>
      </w:r>
      <w:r>
        <w:rPr>
          <w:strike/>
        </w:rPr>
        <w:t xml:space="preserve">the resident's</w:t>
      </w:r>
      <w:r>
        <w:t>))</w:t>
      </w:r>
      <w:r>
        <w:rPr/>
        <w:t xml:space="preserve"> </w:t>
      </w:r>
      <w:r>
        <w:rPr>
          <w:u w:val="single"/>
        </w:rPr>
        <w:t xml:space="preserve">resident</w:t>
      </w:r>
      <w:r>
        <w:rPr/>
        <w:t xml:space="preserve">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w:t>
      </w:r>
      <w:r>
        <w:t>((</w:t>
      </w:r>
      <w:r>
        <w:rPr>
          <w:strike/>
        </w:rPr>
        <w:t xml:space="preserve">the resident's</w:t>
      </w:r>
      <w:r>
        <w:t>))</w:t>
      </w:r>
      <w:r>
        <w:rPr/>
        <w:t xml:space="preserve"> </w:t>
      </w:r>
      <w:r>
        <w:rPr>
          <w:u w:val="single"/>
        </w:rPr>
        <w:t xml:space="preserve">resident</w:t>
      </w:r>
      <w:r>
        <w:rPr/>
        <w:t xml:space="preserve"> representative understands, and be acknowledged in writing by the resident or </w:t>
      </w:r>
      <w:r>
        <w:t>((</w:t>
      </w:r>
      <w:r>
        <w:rPr>
          <w:strike/>
        </w:rPr>
        <w:t xml:space="preserve">the resident's</w:t>
      </w:r>
      <w:r>
        <w:t>))</w:t>
      </w:r>
      <w:r>
        <w:rPr/>
        <w:t xml:space="preserve"> </w:t>
      </w:r>
      <w:r>
        <w:rPr>
          <w:u w:val="single"/>
        </w:rPr>
        <w:t xml:space="preserve">resident</w:t>
      </w:r>
      <w:r>
        <w:rPr/>
        <w:t xml:space="preserve"> representative. The adult family home shall retain a copy of the disclosure and the acknowledgment. The adult family home may not retain funds for reasonable wear and tear by the resident or for any basis that would violate RCW 70.129.150.</w:t>
      </w:r>
    </w:p>
    <w:p>
      <w:pPr>
        <w:spacing w:before="0" w:after="0" w:line="408" w:lineRule="exact"/>
        <w:ind w:left="0" w:right="0" w:firstLine="576"/>
        <w:jc w:val="left"/>
      </w:pPr>
      <w:r>
        <w:rPr/>
        <w:t xml:space="preserve">(7) Funds paid by the resident or </w:t>
      </w:r>
      <w:r>
        <w:t>((</w:t>
      </w:r>
      <w:r>
        <w:rPr>
          <w:strike/>
        </w:rPr>
        <w:t xml:space="preserve">the resident's</w:t>
      </w:r>
      <w:r>
        <w:t>))</w:t>
      </w:r>
      <w:r>
        <w:rPr/>
        <w:t xml:space="preserve"> </w:t>
      </w:r>
      <w:r>
        <w:rPr>
          <w:u w:val="single"/>
        </w:rPr>
        <w:t xml:space="preserve">resident</w:t>
      </w:r>
      <w:r>
        <w:rPr/>
        <w:t xml:space="preserve">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70.129.150, the adult family home shall refund the funds to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of the resident leaving the adult family home, and may not require the resident to obtain the refund from the placement agency or person.</w:t>
      </w:r>
    </w:p>
    <w:p>
      <w:pPr>
        <w:spacing w:before="0" w:after="0" w:line="408" w:lineRule="exact"/>
        <w:ind w:left="0" w:right="0" w:firstLine="576"/>
        <w:jc w:val="left"/>
      </w:pPr>
      <w:r>
        <w:rPr/>
        <w:t xml:space="preserve">(8)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in writing of the name, address, and location of the new depository.</w:t>
      </w:r>
    </w:p>
    <w:p>
      <w:pPr>
        <w:spacing w:before="0" w:after="0" w:line="408" w:lineRule="exact"/>
        <w:ind w:left="0" w:right="0" w:firstLine="576"/>
        <w:jc w:val="left"/>
      </w:pPr>
      <w:r>
        <w:rPr/>
        <w:t xml:space="preserve">(9) Because it is a matter of great public importance to protect residents who need long-term care from deceptive disclosures and unfair retention of deposits, fees, or prepaid charges by adult family homes, a violation of this section or RCW 70.129.150 shall be construed for purposes of the consumer protection act, chapter 19.86 RCW, to constitute an unfair or deceptive act or practice or an unfair method of competition in the conduct of trade or commerce. The resident's claim to any funds paid under this section shall be prior to that of any creditor of the adult family home, its owner, or licensee, even if such funds are commingled.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080</w:t>
      </w:r>
      <w:r>
        <w:rPr/>
        <w:t xml:space="preserve"> and 1994 c 214 s 9 are each amended to read as follows:</w:t>
      </w:r>
    </w:p>
    <w:p>
      <w:pPr>
        <w:spacing w:before="0" w:after="0" w:line="408" w:lineRule="exact"/>
        <w:ind w:left="0" w:right="0" w:firstLine="576"/>
        <w:jc w:val="left"/>
      </w:pPr>
      <w:r>
        <w:rPr/>
        <w:t xml:space="preserve">The resident has the right to privacy in communications, including the right to:</w:t>
      </w:r>
    </w:p>
    <w:p>
      <w:pPr>
        <w:spacing w:before="0" w:after="0" w:line="408" w:lineRule="exact"/>
        <w:ind w:left="0" w:right="0" w:firstLine="576"/>
        <w:jc w:val="left"/>
      </w:pPr>
      <w:r>
        <w:rPr/>
        <w:t xml:space="preserve">(1) Send and promptly receive mail that is unopened;</w:t>
      </w:r>
    </w:p>
    <w:p>
      <w:pPr>
        <w:spacing w:before="0" w:after="0" w:line="408" w:lineRule="exact"/>
        <w:ind w:left="0" w:right="0" w:firstLine="576"/>
        <w:jc w:val="left"/>
      </w:pPr>
      <w:r>
        <w:rPr/>
        <w:t xml:space="preserve">(2) Have access to stationery, postage, and writing implements at the resident's own expense; and</w:t>
      </w:r>
    </w:p>
    <w:p>
      <w:pPr>
        <w:spacing w:before="0" w:after="0" w:line="408" w:lineRule="exact"/>
        <w:ind w:left="0" w:right="0" w:firstLine="576"/>
        <w:jc w:val="left"/>
      </w:pPr>
      <w:r>
        <w:rPr/>
        <w:t xml:space="preserve">(3) Have reasonable access </w:t>
      </w:r>
      <w:r>
        <w:rPr>
          <w:u w:val="single"/>
        </w:rPr>
        <w:t xml:space="preserve">within a reasonable time</w:t>
      </w:r>
      <w:r>
        <w:rPr/>
        <w:t xml:space="preserve"> to the use of a telephone </w:t>
      </w:r>
      <w:r>
        <w:rPr>
          <w:u w:val="single"/>
        </w:rPr>
        <w:t xml:space="preserve">and other communication equipment</w:t>
      </w:r>
      <w:r>
        <w:rPr/>
        <w:t xml:space="preserve"> where calls can be made without being overheard.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090</w:t>
      </w:r>
      <w:r>
        <w:rPr/>
        <w:t xml:space="preserve"> and 2013 c 23 s 185 are each amended to read as follows:</w:t>
      </w:r>
    </w:p>
    <w:p>
      <w:pPr>
        <w:spacing w:before="0" w:after="0" w:line="408" w:lineRule="exact"/>
        <w:ind w:left="0" w:right="0" w:firstLine="576"/>
        <w:jc w:val="left"/>
      </w:pPr>
      <w:r>
        <w:rPr/>
        <w:t xml:space="preserve">(1) The resident has the right and the facility must not interfere with access to any resident by the following:</w:t>
      </w:r>
    </w:p>
    <w:p>
      <w:pPr>
        <w:spacing w:before="0" w:after="0" w:line="408" w:lineRule="exact"/>
        <w:ind w:left="0" w:right="0" w:firstLine="576"/>
        <w:jc w:val="left"/>
      </w:pPr>
      <w:r>
        <w:rPr/>
        <w:t xml:space="preserve">(a) Any representative of the state;</w:t>
      </w:r>
    </w:p>
    <w:p>
      <w:pPr>
        <w:spacing w:before="0" w:after="0" w:line="408" w:lineRule="exact"/>
        <w:ind w:left="0" w:right="0" w:firstLine="576"/>
        <w:jc w:val="left"/>
      </w:pPr>
      <w:r>
        <w:rPr/>
        <w:t xml:space="preserve">(b) The resident's individual physician;</w:t>
      </w:r>
    </w:p>
    <w:p>
      <w:pPr>
        <w:spacing w:before="0" w:after="0" w:line="408" w:lineRule="exact"/>
        <w:ind w:left="0" w:right="0" w:firstLine="576"/>
        <w:jc w:val="left"/>
      </w:pPr>
      <w:r>
        <w:rPr/>
        <w:t xml:space="preserve">(c) The state long-term care ombuds as established under chapter 43.190 RCW;</w:t>
      </w:r>
    </w:p>
    <w:p>
      <w:pPr>
        <w:spacing w:before="0" w:after="0" w:line="408" w:lineRule="exact"/>
        <w:ind w:left="0" w:right="0" w:firstLine="576"/>
        <w:jc w:val="left"/>
      </w:pPr>
      <w:r>
        <w:rPr/>
        <w:t xml:space="preserve">(d) The agency responsible for the protection and advocacy system for individuals with developmental disabilities as established under part C of the developmental disabilities assistance and bill of rights act;</w:t>
      </w:r>
    </w:p>
    <w:p>
      <w:pPr>
        <w:spacing w:before="0" w:after="0" w:line="408" w:lineRule="exact"/>
        <w:ind w:left="0" w:right="0" w:firstLine="576"/>
        <w:jc w:val="left"/>
      </w:pPr>
      <w:r>
        <w:rPr/>
        <w:t xml:space="preserve">(e) The agency responsible for the protection and advocacy system for individuals with mental illness as established under the protection and advocacy for mentally ill individuals act;</w:t>
      </w:r>
    </w:p>
    <w:p>
      <w:pPr>
        <w:spacing w:before="0" w:after="0" w:line="408" w:lineRule="exact"/>
        <w:ind w:left="0" w:right="0" w:firstLine="576"/>
        <w:jc w:val="left"/>
      </w:pPr>
      <w:r>
        <w:rPr/>
        <w:t xml:space="preserve">(f) Subject to reasonable restrictions to protect the rights of others and to the resident's right to deny or withdraw consent at any time, </w:t>
      </w:r>
      <w:r>
        <w:rPr>
          <w:u w:val="single"/>
        </w:rPr>
        <w:t xml:space="preserve">resident representative,</w:t>
      </w:r>
      <w:r>
        <w:rPr/>
        <w:t xml:space="preserve"> immediate family or other relatives of the resident</w:t>
      </w:r>
      <w:r>
        <w:rPr>
          <w:u w:val="single"/>
        </w:rPr>
        <w:t xml:space="preserve">,</w:t>
      </w:r>
      <w:r>
        <w:rPr/>
        <w:t xml:space="preserve"> and others who are visiting with the consent of the resident;</w:t>
      </w:r>
    </w:p>
    <w:p>
      <w:pPr>
        <w:spacing w:before="0" w:after="0" w:line="408" w:lineRule="exact"/>
        <w:ind w:left="0" w:right="0" w:firstLine="576"/>
        <w:jc w:val="left"/>
      </w:pPr>
      <w:r>
        <w:rPr/>
        <w:t xml:space="preserve">(g) The agency responsible for the protection and advocacy system for individuals with disabilities as established under section 509 of the rehabilitation act of 1973, as amended, who are not served under the mandates of existing protection and advocacy systems created under federal law.</w:t>
      </w:r>
    </w:p>
    <w:p>
      <w:pPr>
        <w:spacing w:before="0" w:after="0" w:line="408" w:lineRule="exact"/>
        <w:ind w:left="0" w:right="0" w:firstLine="576"/>
        <w:jc w:val="left"/>
      </w:pPr>
      <w:r>
        <w:rPr/>
        <w:t xml:space="preserve">(2) The facility must provide reasonable access to a resident by </w:t>
      </w:r>
      <w:r>
        <w:t>((</w:t>
      </w:r>
      <w:r>
        <w:rPr>
          <w:strike/>
        </w:rPr>
        <w:t xml:space="preserve">his or her</w:t>
      </w:r>
      <w:r>
        <w:t>))</w:t>
      </w:r>
      <w:r>
        <w:rPr/>
        <w:t xml:space="preserve"> </w:t>
      </w:r>
      <w:r>
        <w:rPr>
          <w:u w:val="single"/>
        </w:rPr>
        <w:t xml:space="preserve">the resident</w:t>
      </w:r>
      <w:r>
        <w:rPr/>
        <w:t xml:space="preserve"> representative or an entity or individual that provides health, social, legal, or other services to the resident, subject to the resident's right to deny or withdraw consent at any time.</w:t>
      </w:r>
    </w:p>
    <w:p>
      <w:pPr>
        <w:spacing w:before="0" w:after="0" w:line="408" w:lineRule="exact"/>
        <w:ind w:left="0" w:right="0" w:firstLine="576"/>
        <w:jc w:val="left"/>
      </w:pPr>
      <w:r>
        <w:rPr/>
        <w:t xml:space="preserve">(3) The facility must allow representatives of the state ombuds to examine a resident's clinical records with the permission of the resident or </w:t>
      </w:r>
      <w:r>
        <w:t>((</w:t>
      </w:r>
      <w:r>
        <w:rPr>
          <w:strike/>
        </w:rPr>
        <w:t xml:space="preserve">the resident's legal</w:t>
      </w:r>
      <w:r>
        <w:t>))</w:t>
      </w:r>
      <w:r>
        <w:rPr/>
        <w:t xml:space="preserve"> </w:t>
      </w:r>
      <w:r>
        <w:rPr>
          <w:u w:val="single"/>
        </w:rPr>
        <w:t xml:space="preserve">resident</w:t>
      </w:r>
      <w:r>
        <w:rPr/>
        <w:t xml:space="preserve"> representative </w:t>
      </w:r>
      <w:r>
        <w:rPr>
          <w:u w:val="single"/>
        </w:rPr>
        <w:t xml:space="preserve">to the extent provided by law</w:t>
      </w:r>
      <w:r>
        <w:rPr/>
        <w:t xml:space="preserve">, and consistent with state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110</w:t>
      </w:r>
      <w:r>
        <w:rPr/>
        <w:t xml:space="preserve"> and 2013 c 23 s 186 are each amended to read as follows:</w:t>
      </w:r>
    </w:p>
    <w:p>
      <w:pPr>
        <w:spacing w:before="0" w:after="0" w:line="408" w:lineRule="exact"/>
        <w:ind w:left="0" w:right="0" w:firstLine="576"/>
        <w:jc w:val="left"/>
      </w:pPr>
      <w:r>
        <w:rPr/>
        <w:t xml:space="preserve">(1) The facility must permit each resident to remain in the facility, and not transfer or discharge the resident from the facility unless:</w:t>
      </w:r>
    </w:p>
    <w:p>
      <w:pPr>
        <w:spacing w:before="0" w:after="0" w:line="408" w:lineRule="exact"/>
        <w:ind w:left="0" w:right="0" w:firstLine="576"/>
        <w:jc w:val="left"/>
      </w:pPr>
      <w:r>
        <w:rPr/>
        <w:t xml:space="preserve">(a) The transfer or discharge is necessary for the resident's welfare and the resident's needs cannot be met in the facility;</w:t>
      </w:r>
    </w:p>
    <w:p>
      <w:pPr>
        <w:spacing w:before="0" w:after="0" w:line="408" w:lineRule="exact"/>
        <w:ind w:left="0" w:right="0" w:firstLine="576"/>
        <w:jc w:val="left"/>
      </w:pPr>
      <w:r>
        <w:rPr/>
        <w:t xml:space="preserve">(b) The safety of individuals in the facility is endangered;</w:t>
      </w:r>
    </w:p>
    <w:p>
      <w:pPr>
        <w:spacing w:before="0" w:after="0" w:line="408" w:lineRule="exact"/>
        <w:ind w:left="0" w:right="0" w:firstLine="576"/>
        <w:jc w:val="left"/>
      </w:pPr>
      <w:r>
        <w:rPr/>
        <w:t xml:space="preserve">(c) The health of individuals in the facility would otherwise be endangered;</w:t>
      </w:r>
    </w:p>
    <w:p>
      <w:pPr>
        <w:spacing w:before="0" w:after="0" w:line="408" w:lineRule="exact"/>
        <w:ind w:left="0" w:right="0" w:firstLine="576"/>
        <w:jc w:val="left"/>
      </w:pPr>
      <w:r>
        <w:rPr/>
        <w:t xml:space="preserve">(d) The resident has failed to make the required payment for his or her stay; or</w:t>
      </w:r>
    </w:p>
    <w:p>
      <w:pPr>
        <w:spacing w:before="0" w:after="0" w:line="408" w:lineRule="exact"/>
        <w:ind w:left="0" w:right="0" w:firstLine="576"/>
        <w:jc w:val="left"/>
      </w:pPr>
      <w:r>
        <w:rPr/>
        <w:t xml:space="preserve">(e) The facility ceases to operate.</w:t>
      </w:r>
    </w:p>
    <w:p>
      <w:pPr>
        <w:spacing w:before="0" w:after="0" w:line="408" w:lineRule="exact"/>
        <w:ind w:left="0" w:right="0" w:firstLine="576"/>
        <w:jc w:val="left"/>
      </w:pPr>
      <w:r>
        <w:rPr/>
        <w:t xml:space="preserve">(2) All long-term care facilities shall fully disclose to potential residents or </w:t>
      </w:r>
      <w:r>
        <w:t>((</w:t>
      </w:r>
      <w:r>
        <w:rPr>
          <w:strike/>
        </w:rPr>
        <w:t xml:space="preserve">their legal</w:t>
      </w:r>
      <w:r>
        <w:t>))</w:t>
      </w:r>
      <w:r>
        <w:rPr/>
        <w:t xml:space="preserve"> </w:t>
      </w:r>
      <w:r>
        <w:rPr>
          <w:u w:val="single"/>
        </w:rPr>
        <w:t xml:space="preserve">resident</w:t>
      </w:r>
      <w:r>
        <w:rPr/>
        <w:t xml:space="preserve"> representative</w:t>
      </w:r>
      <w:r>
        <w:rPr>
          <w:u w:val="single"/>
        </w:rPr>
        <w:t xml:space="preserve">s</w:t>
      </w:r>
      <w:r>
        <w:rPr/>
        <w:t xml:space="preserve"> the service capabilities of the facility prior to admission to the facility. If the care needs of the applicant who is medicaid eligible are in excess of the facility's service capabilities, the department shall identify other care settings or residential care options consistent with federal law.</w:t>
      </w:r>
    </w:p>
    <w:p>
      <w:pPr>
        <w:spacing w:before="0" w:after="0" w:line="408" w:lineRule="exact"/>
        <w:ind w:left="0" w:right="0" w:firstLine="576"/>
        <w:jc w:val="left"/>
      </w:pPr>
      <w:r>
        <w:rPr/>
        <w:t xml:space="preserve">(3) Before a long-term care facility transfers or discharges a resident, the facility must:</w:t>
      </w:r>
    </w:p>
    <w:p>
      <w:pPr>
        <w:spacing w:before="0" w:after="0" w:line="408" w:lineRule="exact"/>
        <w:ind w:left="0" w:right="0" w:firstLine="576"/>
        <w:jc w:val="left"/>
      </w:pPr>
      <w:r>
        <w:rPr/>
        <w:t xml:space="preserve">(a) First attempt through reasonable accommodations to avoid the transfer or discharge, unless agreed to by the resident;</w:t>
      </w:r>
    </w:p>
    <w:p>
      <w:pPr>
        <w:spacing w:before="0" w:after="0" w:line="408" w:lineRule="exact"/>
        <w:ind w:left="0" w:right="0" w:firstLine="576"/>
        <w:jc w:val="left"/>
      </w:pPr>
      <w:r>
        <w:rPr/>
        <w:t xml:space="preserve">(b) Notify the resident and </w:t>
      </w:r>
      <w:r>
        <w:rPr>
          <w:u w:val="single"/>
        </w:rPr>
        <w:t xml:space="preserve">resident</w:t>
      </w:r>
      <w:r>
        <w:rPr/>
        <w:t xml:space="preserve"> representative </w:t>
      </w:r>
      <w:r>
        <w:t>((</w:t>
      </w:r>
      <w:r>
        <w:rPr>
          <w:strike/>
        </w:rPr>
        <w:t xml:space="preserve">and make a reasonable effort to notify, if known, an interested family member</w:t>
      </w:r>
      <w:r>
        <w:t>))</w:t>
      </w:r>
      <w:r>
        <w:rPr/>
        <w:t xml:space="preserve"> of the transfer or discharge and the reasons for the move in writing and in a language and manner they understand;</w:t>
      </w:r>
    </w:p>
    <w:p>
      <w:pPr>
        <w:spacing w:before="0" w:after="0" w:line="408" w:lineRule="exact"/>
        <w:ind w:left="0" w:right="0" w:firstLine="576"/>
        <w:jc w:val="left"/>
      </w:pPr>
      <w:r>
        <w:rPr/>
        <w:t xml:space="preserve">(c) Record the reasons in the resident's record; and</w:t>
      </w:r>
    </w:p>
    <w:p>
      <w:pPr>
        <w:spacing w:before="0" w:after="0" w:line="408" w:lineRule="exact"/>
        <w:ind w:left="0" w:right="0" w:firstLine="576"/>
        <w:jc w:val="left"/>
      </w:pPr>
      <w:r>
        <w:rPr/>
        <w:t xml:space="preserve">(d) Include in the notice the items described in subsection (5) of this section.</w:t>
      </w:r>
    </w:p>
    <w:p>
      <w:pPr>
        <w:spacing w:before="0" w:after="0" w:line="408" w:lineRule="exact"/>
        <w:ind w:left="0" w:right="0" w:firstLine="576"/>
        <w:jc w:val="left"/>
      </w:pPr>
      <w:r>
        <w:rPr/>
        <w:t xml:space="preserve">(4)(a) Except when specified in this subsection, the notice of transfer or discharge required under subsection (3) of this section must be made by the facility at least thirty days before the resident is transferred or discharged.</w:t>
      </w:r>
    </w:p>
    <w:p>
      <w:pPr>
        <w:spacing w:before="0" w:after="0" w:line="408" w:lineRule="exact"/>
        <w:ind w:left="0" w:right="0" w:firstLine="576"/>
        <w:jc w:val="left"/>
      </w:pPr>
      <w:r>
        <w:rPr/>
        <w:t xml:space="preserve">(b) Notice may be made as soon as practicable before transfer or discharge when:</w:t>
      </w:r>
    </w:p>
    <w:p>
      <w:pPr>
        <w:spacing w:before="0" w:after="0" w:line="408" w:lineRule="exact"/>
        <w:ind w:left="0" w:right="0" w:firstLine="576"/>
        <w:jc w:val="left"/>
      </w:pPr>
      <w:r>
        <w:rPr/>
        <w:t xml:space="preserve">(i) The safety of individuals in the facility would be endangered;</w:t>
      </w:r>
    </w:p>
    <w:p>
      <w:pPr>
        <w:spacing w:before="0" w:after="0" w:line="408" w:lineRule="exact"/>
        <w:ind w:left="0" w:right="0" w:firstLine="576"/>
        <w:jc w:val="left"/>
      </w:pPr>
      <w:r>
        <w:rPr/>
        <w:t xml:space="preserve">(ii) The health of individuals in the facility would be endangered;</w:t>
      </w:r>
    </w:p>
    <w:p>
      <w:pPr>
        <w:spacing w:before="0" w:after="0" w:line="408" w:lineRule="exact"/>
        <w:ind w:left="0" w:right="0" w:firstLine="576"/>
        <w:jc w:val="left"/>
      </w:pPr>
      <w:r>
        <w:rPr/>
        <w:t xml:space="preserve">(iii) An immediate transfer or discharge is required by the resident's urgent medical needs; or</w:t>
      </w:r>
    </w:p>
    <w:p>
      <w:pPr>
        <w:spacing w:before="0" w:after="0" w:line="408" w:lineRule="exact"/>
        <w:ind w:left="0" w:right="0" w:firstLine="576"/>
        <w:jc w:val="left"/>
      </w:pPr>
      <w:r>
        <w:rPr/>
        <w:t xml:space="preserve">(iv) A resident has not resided in the facility for thirty days.</w:t>
      </w:r>
    </w:p>
    <w:p>
      <w:pPr>
        <w:spacing w:before="0" w:after="0" w:line="408" w:lineRule="exact"/>
        <w:ind w:left="0" w:right="0" w:firstLine="576"/>
        <w:jc w:val="left"/>
      </w:pPr>
      <w:r>
        <w:rPr/>
        <w:t xml:space="preserve">(5) The written notice specified in subsection (3) of this section must include the following:</w:t>
      </w:r>
    </w:p>
    <w:p>
      <w:pPr>
        <w:spacing w:before="0" w:after="0" w:line="408" w:lineRule="exact"/>
        <w:ind w:left="0" w:right="0" w:firstLine="576"/>
        <w:jc w:val="left"/>
      </w:pPr>
      <w:r>
        <w:rPr/>
        <w:t xml:space="preserve">(a) The reason for transfer or discharge;</w:t>
      </w:r>
    </w:p>
    <w:p>
      <w:pPr>
        <w:spacing w:before="0" w:after="0" w:line="408" w:lineRule="exact"/>
        <w:ind w:left="0" w:right="0" w:firstLine="576"/>
        <w:jc w:val="left"/>
      </w:pPr>
      <w:r>
        <w:rPr/>
        <w:t xml:space="preserve">(b) The effective date of transfer or discharge;</w:t>
      </w:r>
    </w:p>
    <w:p>
      <w:pPr>
        <w:spacing w:before="0" w:after="0" w:line="408" w:lineRule="exact"/>
        <w:ind w:left="0" w:right="0" w:firstLine="576"/>
        <w:jc w:val="left"/>
      </w:pPr>
      <w:r>
        <w:rPr/>
        <w:t xml:space="preserve">(c) The location to which the resident is transferred or discharged;</w:t>
      </w:r>
    </w:p>
    <w:p>
      <w:pPr>
        <w:spacing w:before="0" w:after="0" w:line="408" w:lineRule="exact"/>
        <w:ind w:left="0" w:right="0" w:firstLine="576"/>
        <w:jc w:val="left"/>
      </w:pPr>
      <w:r>
        <w:rPr/>
        <w:t xml:space="preserve">(d) The name, address, and telephone number of the state long-term care ombuds;</w:t>
      </w:r>
    </w:p>
    <w:p>
      <w:pPr>
        <w:spacing w:before="0" w:after="0" w:line="408" w:lineRule="exact"/>
        <w:ind w:left="0" w:right="0" w:firstLine="576"/>
        <w:jc w:val="left"/>
      </w:pPr>
      <w:r>
        <w:rPr/>
        <w:t xml:space="preserve">(e) For residents with developmental disabilities, the mailing address and telephone number of the agency responsible for the protection and advocacy of individuals with developmental disabilities established under part C of the developmental disabilities assistance and bill of rights act; and</w:t>
      </w:r>
    </w:p>
    <w:p>
      <w:pPr>
        <w:spacing w:before="0" w:after="0" w:line="408" w:lineRule="exact"/>
        <w:ind w:left="0" w:right="0" w:firstLine="576"/>
        <w:jc w:val="left"/>
      </w:pPr>
      <w:r>
        <w:rPr/>
        <w:t xml:space="preserve">(f) For residents with mental illness, the mailing address and telephone number of the agency responsible for the protection and advocacy of individuals with mental illness established under the protection and advocacy for mentally ill individuals act.</w:t>
      </w:r>
    </w:p>
    <w:p>
      <w:pPr>
        <w:spacing w:before="0" w:after="0" w:line="408" w:lineRule="exact"/>
        <w:ind w:left="0" w:right="0" w:firstLine="576"/>
        <w:jc w:val="left"/>
      </w:pPr>
      <w:r>
        <w:rPr/>
        <w:t xml:space="preserve">(6) A facility must provide sufficient preparation and orientation to residents to ensure safe and orderly transfer or discharge from the facility.</w:t>
      </w:r>
    </w:p>
    <w:p>
      <w:pPr>
        <w:spacing w:before="0" w:after="0" w:line="408" w:lineRule="exact"/>
        <w:ind w:left="0" w:right="0" w:firstLine="576"/>
        <w:jc w:val="left"/>
      </w:pPr>
      <w:r>
        <w:rPr/>
        <w:t xml:space="preserve">(7) A resident discharged in violation of this section has the right to be readmitted immediately upon the first availability of a gender-appropriate bed in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150</w:t>
      </w:r>
      <w:r>
        <w:rPr/>
        <w:t xml:space="preserve"> and 1997 c 392 s 206 are each amended to read as follows:</w:t>
      </w:r>
    </w:p>
    <w:p>
      <w:pPr>
        <w:spacing w:before="0" w:after="0" w:line="408" w:lineRule="exact"/>
        <w:ind w:left="0" w:right="0" w:firstLine="576"/>
        <w:jc w:val="left"/>
      </w:pPr>
      <w:r>
        <w:rPr/>
        <w:t xml:space="preserve">(1) Prior to admission, all long-term care facilities or nursing facilities licensed under chapter 18.51 RCW that require payment of an admissions fee, deposit, or a minimum stay fee, by or on behalf of a person seeking admission to the long-term care facility or nursing facility, shall provide the resident, or </w:t>
      </w:r>
      <w:r>
        <w:t>((</w:t>
      </w:r>
      <w:r>
        <w:rPr>
          <w:strike/>
        </w:rPr>
        <w:t xml:space="preserve">his or her</w:t>
      </w:r>
      <w:r>
        <w:t>))</w:t>
      </w:r>
      <w:r>
        <w:rPr/>
        <w:t xml:space="preserve"> </w:t>
      </w:r>
      <w:r>
        <w:rPr>
          <w:u w:val="single"/>
        </w:rPr>
        <w:t xml:space="preserve">resident</w:t>
      </w:r>
      <w:r>
        <w:rPr/>
        <w:t xml:space="preserve"> representative, full disclosure in writing in a language the resident or </w:t>
      </w:r>
      <w:r>
        <w:t>((</w:t>
      </w:r>
      <w:r>
        <w:rPr>
          <w:strike/>
        </w:rPr>
        <w:t xml:space="preserve">his or her</w:t>
      </w:r>
      <w:r>
        <w:t>))</w:t>
      </w:r>
      <w:r>
        <w:rPr/>
        <w:t xml:space="preserve"> </w:t>
      </w:r>
      <w:r>
        <w:rPr>
          <w:u w:val="single"/>
        </w:rPr>
        <w:t xml:space="preserve">resident</w:t>
      </w:r>
      <w:r>
        <w:rPr/>
        <w:t xml:space="preserve"> representative understands, a statement of the amount of any admissions fees, deposits, prepaid charges, or minimum stay fees. The facility shall also disclose to the person, or </w:t>
      </w:r>
      <w:r>
        <w:t>((</w:t>
      </w:r>
      <w:r>
        <w:rPr>
          <w:strike/>
        </w:rPr>
        <w:t xml:space="preserve">his or her</w:t>
      </w:r>
      <w:r>
        <w:t>))</w:t>
      </w:r>
      <w:r>
        <w:rPr/>
        <w:t xml:space="preserve"> </w:t>
      </w:r>
      <w:r>
        <w:rPr>
          <w:u w:val="single"/>
        </w:rPr>
        <w:t xml:space="preserve">resident</w:t>
      </w:r>
      <w:r>
        <w:rPr/>
        <w:t xml:space="preserve"> representative, the facility's advance notice or transfer requirements, prior to admission. In addition, the long-term care facility or nursing facility shall also fully disclose in writing prior to admission what portion of the deposits, admissions fees, prepaid charges, or minimum stay fees will be refunded to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leaves the long-term care facility or nursing facility. Receipt of the disclosures required under this subsection must be acknowledged in writing. If the facility does not provide these disclosures, the deposits, admissions fees, prepaid charges, or minimum stay fees may not be kept by the facility. If a resident dies or is hospitalized or is transferred to another facility for more appropriate care and does not return to the original facility, the facility shall refund any deposit or charges already paid less the facility's per diem rate for the days the resident actually resided or reserved or retained a bed in the facility notwithstanding any minimum stay policy or discharge notice requirements, except that the facility may retain an additional amount to cover its reasonable, actual expenses incurred as a result of a private-pay resident's move, not to exceed five days' per diem charges, unless the resident has given advance notice in compliance with the admission agreement. All long-term care facilities or nursing facilities covered under this section are required to refund any and all refunds due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from the resident's date of discharge from the facility. Nothing in this section applies to provisions in contracts negotiated between a nursing facility or long-term care facility and a certified health plan, health or disability insurer, health maintenance organization, managed care organization, or similar entities.</w:t>
      </w:r>
    </w:p>
    <w:p>
      <w:pPr>
        <w:spacing w:before="0" w:after="0" w:line="408" w:lineRule="exact"/>
        <w:ind w:left="0" w:right="0" w:firstLine="576"/>
        <w:jc w:val="left"/>
      </w:pPr>
      <w:r>
        <w:rPr/>
        <w:t xml:space="preserve">(2) Where a long-term care facility or nursing facility requires the execution of an admission contract by or on behalf of an individual seeking admission to the facility, the terms of the contract shall be consistent with the requirements of this section, and the terms of an admission contract by a long-term care facility shall be consistent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180</w:t>
      </w:r>
      <w:r>
        <w:rPr/>
        <w:t xml:space="preserve"> and 2009 c 489 s 1 are each amended to read as follows:</w:t>
      </w:r>
    </w:p>
    <w:p>
      <w:pPr>
        <w:spacing w:before="0" w:after="0" w:line="408" w:lineRule="exact"/>
        <w:ind w:left="0" w:right="0" w:firstLine="576"/>
        <w:jc w:val="left"/>
      </w:pPr>
      <w:r>
        <w:rPr/>
        <w:t xml:space="preserve">(1) A long-term care facility must fully disclose to residents the facility's policy on accepting medicaid as a payment source. The policy shall clearly state the circumstances under which the facility provides care for medicaid eligible residents and for residents who may later become eligible for medicaid.</w:t>
      </w:r>
    </w:p>
    <w:p>
      <w:pPr>
        <w:spacing w:before="0" w:after="0" w:line="408" w:lineRule="exact"/>
        <w:ind w:left="0" w:right="0" w:firstLine="576"/>
        <w:jc w:val="left"/>
      </w:pPr>
      <w:r>
        <w:rPr/>
        <w:t xml:space="preserve">(2) The policy under this section must be provided to residents orally and in writing prior to admission, in a language that the resident or </w:t>
      </w:r>
      <w:r>
        <w:t>((</w:t>
      </w:r>
      <w:r>
        <w:rPr>
          <w:strike/>
        </w:rPr>
        <w:t xml:space="preserve">the resident's</w:t>
      </w:r>
      <w:r>
        <w:t>))</w:t>
      </w:r>
      <w:r>
        <w:rPr/>
        <w:t xml:space="preserve"> </w:t>
      </w:r>
      <w:r>
        <w:rPr>
          <w:u w:val="single"/>
        </w:rPr>
        <w:t xml:space="preserve">resident</w:t>
      </w:r>
      <w:r>
        <w:rPr/>
        <w:t xml:space="preserve"> representative understands. The written policy must be in type font no smaller than fourteen point and written on a page that is separate from other documents. The policy must be signed and dated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lacks capacity. The facility must retain a copy of the disclosure. Current residents must receive a copy of the policy consistent with this section by July 26,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of health and the department of social and health services shall develop a report and guidelines on epidemic disease preparedness and response for long-term care facilities. In developing the report and guidelines, the department of health and the department of social and health services shall consult with interested stakeholders, including but not limited to:</w:t>
      </w:r>
    </w:p>
    <w:p>
      <w:pPr>
        <w:spacing w:before="0" w:after="0" w:line="408" w:lineRule="exact"/>
        <w:ind w:left="0" w:right="0" w:firstLine="576"/>
        <w:jc w:val="left"/>
      </w:pPr>
      <w:r>
        <w:rPr/>
        <w:t xml:space="preserve">(a) Local health jurisdictions;</w:t>
      </w:r>
    </w:p>
    <w:p>
      <w:pPr>
        <w:spacing w:before="0" w:after="0" w:line="408" w:lineRule="exact"/>
        <w:ind w:left="0" w:right="0" w:firstLine="576"/>
        <w:jc w:val="left"/>
      </w:pPr>
      <w:r>
        <w:rPr/>
        <w:t xml:space="preserve">(b) Advocates for consumers of long-term care;</w:t>
      </w:r>
    </w:p>
    <w:p>
      <w:pPr>
        <w:spacing w:before="0" w:after="0" w:line="408" w:lineRule="exact"/>
        <w:ind w:left="0" w:right="0" w:firstLine="576"/>
        <w:jc w:val="left"/>
      </w:pPr>
      <w:r>
        <w:rPr/>
        <w:t xml:space="preserve">(c) Associations representing long-term care facility providers; and</w:t>
      </w:r>
    </w:p>
    <w:p>
      <w:pPr>
        <w:spacing w:before="0" w:after="0" w:line="408" w:lineRule="exact"/>
        <w:ind w:left="0" w:right="0" w:firstLine="576"/>
        <w:jc w:val="left"/>
      </w:pPr>
      <w:r>
        <w:rPr/>
        <w:t xml:space="preserve">(d) The office of the state long-term care ombuds.</w:t>
      </w:r>
    </w:p>
    <w:p>
      <w:pPr>
        <w:spacing w:before="0" w:after="0" w:line="408" w:lineRule="exact"/>
        <w:ind w:left="0" w:right="0" w:firstLine="576"/>
        <w:jc w:val="left"/>
      </w:pPr>
      <w:r>
        <w:rPr/>
        <w:t xml:space="preserve">(2) The report must identify best practices and lessons learned about containment and mitigation strategies for controlling the spread of the infectious agent. At a minimum, the report must consider:</w:t>
      </w:r>
    </w:p>
    <w:p>
      <w:pPr>
        <w:spacing w:before="0" w:after="0" w:line="408" w:lineRule="exact"/>
        <w:ind w:left="0" w:right="0" w:firstLine="576"/>
        <w:jc w:val="left"/>
      </w:pPr>
      <w:r>
        <w:rPr/>
        <w:t xml:space="preserve">(a) Visitation policies that balance the psychosocial and physical health of residents;</w:t>
      </w:r>
    </w:p>
    <w:p>
      <w:pPr>
        <w:spacing w:before="0" w:after="0" w:line="408" w:lineRule="exact"/>
        <w:ind w:left="0" w:right="0" w:firstLine="576"/>
        <w:jc w:val="left"/>
      </w:pPr>
      <w:r>
        <w:rPr/>
        <w:t xml:space="preserve">(b) Timely and adequate access to personal protective equipment and other infection control supplies so that employees in long-term care facilities are prioritized for distribution in the event of supply shortages;</w:t>
      </w:r>
    </w:p>
    <w:p>
      <w:pPr>
        <w:spacing w:before="0" w:after="0" w:line="408" w:lineRule="exact"/>
        <w:ind w:left="0" w:right="0" w:firstLine="576"/>
        <w:jc w:val="left"/>
      </w:pPr>
      <w:r>
        <w:rPr/>
        <w:t xml:space="preserve">(c) Admission and discharge policies and standards; and</w:t>
      </w:r>
    </w:p>
    <w:p>
      <w:pPr>
        <w:spacing w:before="0" w:after="0" w:line="408" w:lineRule="exact"/>
        <w:ind w:left="0" w:right="0" w:firstLine="576"/>
        <w:jc w:val="left"/>
      </w:pPr>
      <w:r>
        <w:rPr/>
        <w:t xml:space="preserve">(d) Rapid and accurate testing to identify infectious outbreaks for:</w:t>
      </w:r>
    </w:p>
    <w:p>
      <w:pPr>
        <w:spacing w:before="0" w:after="0" w:line="408" w:lineRule="exact"/>
        <w:ind w:left="0" w:right="0" w:firstLine="576"/>
        <w:jc w:val="left"/>
      </w:pPr>
      <w:r>
        <w:rPr/>
        <w:t xml:space="preserve">(i) Resident cohorting and treatment;</w:t>
      </w:r>
    </w:p>
    <w:p>
      <w:pPr>
        <w:spacing w:before="0" w:after="0" w:line="408" w:lineRule="exact"/>
        <w:ind w:left="0" w:right="0" w:firstLine="576"/>
        <w:jc w:val="left"/>
      </w:pPr>
      <w:r>
        <w:rPr/>
        <w:t xml:space="preserve">(ii) Contact tracing purposes; and</w:t>
      </w:r>
    </w:p>
    <w:p>
      <w:pPr>
        <w:spacing w:before="0" w:after="0" w:line="408" w:lineRule="exact"/>
        <w:ind w:left="0" w:right="0" w:firstLine="576"/>
        <w:jc w:val="left"/>
      </w:pPr>
      <w:r>
        <w:rPr/>
        <w:t xml:space="preserve">(iii) Protecting the health and well-being of residents and employees.</w:t>
      </w:r>
    </w:p>
    <w:p>
      <w:pPr>
        <w:spacing w:before="0" w:after="0" w:line="408" w:lineRule="exact"/>
        <w:ind w:left="0" w:right="0" w:firstLine="576"/>
        <w:jc w:val="left"/>
      </w:pPr>
      <w:r>
        <w:rPr/>
        <w:t xml:space="preserve">(3) In developing the report, the department of health and the department of social and health services shall work with the stakeholders identified in subsection (1) of this section to:</w:t>
      </w:r>
    </w:p>
    <w:p>
      <w:pPr>
        <w:spacing w:before="0" w:after="0" w:line="408" w:lineRule="exact"/>
        <w:ind w:left="0" w:right="0" w:firstLine="576"/>
        <w:jc w:val="left"/>
      </w:pPr>
      <w:r>
        <w:rPr/>
        <w:t xml:space="preserve">(a) Ensure that any corresponding federal rules and guidelines take precedence over the state guidelines;</w:t>
      </w:r>
    </w:p>
    <w:p>
      <w:pPr>
        <w:spacing w:before="0" w:after="0" w:line="408" w:lineRule="exact"/>
        <w:ind w:left="0" w:right="0" w:firstLine="576"/>
        <w:jc w:val="left"/>
      </w:pPr>
      <w:r>
        <w:rPr/>
        <w:t xml:space="preserve">(b) Avoid conflict between federal requirements and state guidelines;</w:t>
      </w:r>
    </w:p>
    <w:p>
      <w:pPr>
        <w:spacing w:before="0" w:after="0" w:line="408" w:lineRule="exact"/>
        <w:ind w:left="0" w:right="0" w:firstLine="576"/>
        <w:jc w:val="left"/>
      </w:pPr>
      <w:r>
        <w:rPr/>
        <w:t xml:space="preserve">(c) Develop a timeline for implementing the guidelines and a process for communicating the guidelines to long-term care facilities, local health jurisdictions, and other interested stakeholders in a clear and timely manner;</w:t>
      </w:r>
    </w:p>
    <w:p>
      <w:pPr>
        <w:spacing w:before="0" w:after="0" w:line="408" w:lineRule="exact"/>
        <w:ind w:left="0" w:right="0" w:firstLine="576"/>
        <w:jc w:val="left"/>
      </w:pPr>
      <w:r>
        <w:rPr/>
        <w:t xml:space="preserve">(d) Consider options for targeting available resources towards infection control when epidemic disease outbreaks occur in long-term care facilities;</w:t>
      </w:r>
    </w:p>
    <w:p>
      <w:pPr>
        <w:spacing w:before="0" w:after="0" w:line="408" w:lineRule="exact"/>
        <w:ind w:left="0" w:right="0" w:firstLine="576"/>
        <w:jc w:val="left"/>
      </w:pPr>
      <w:r>
        <w:rPr/>
        <w:t xml:space="preserve">(e) Establish methods for ensuring that epidemic preparedness and response guidelines are consistently applied across all local health jurisdictions and long-term care facilities in Washington state. This may include recommendations to the legislature for any needed statutory changes;</w:t>
      </w:r>
    </w:p>
    <w:p>
      <w:pPr>
        <w:spacing w:before="0" w:after="0" w:line="408" w:lineRule="exact"/>
        <w:ind w:left="0" w:right="0" w:firstLine="576"/>
        <w:jc w:val="left"/>
      </w:pPr>
      <w:r>
        <w:rPr/>
        <w:t xml:space="preserve">(f) Develop a process for maintaining and updating epidemic preparedness and response guidelines as necessary; and</w:t>
      </w:r>
    </w:p>
    <w:p>
      <w:pPr>
        <w:spacing w:before="0" w:after="0" w:line="408" w:lineRule="exact"/>
        <w:ind w:left="0" w:right="0" w:firstLine="576"/>
        <w:jc w:val="left"/>
      </w:pPr>
      <w:r>
        <w:rPr/>
        <w:t xml:space="preserve">(g) Ensure appropriate considerations for each unique provider type.</w:t>
      </w:r>
    </w:p>
    <w:p>
      <w:pPr>
        <w:spacing w:before="0" w:after="0" w:line="408" w:lineRule="exact"/>
        <w:ind w:left="0" w:right="0" w:firstLine="576"/>
        <w:jc w:val="left"/>
      </w:pPr>
      <w:r>
        <w:rPr/>
        <w:t xml:space="preserve">(4) By December 1, 2021, the department of health and the department of social and health services shall provide a draft report and guidelines on COVID-19 as outlined in subsection (2) of this section to the health care committees of the legislature.</w:t>
      </w:r>
    </w:p>
    <w:p>
      <w:pPr>
        <w:spacing w:before="0" w:after="0" w:line="408" w:lineRule="exact"/>
        <w:ind w:left="0" w:right="0" w:firstLine="576"/>
        <w:jc w:val="left"/>
      </w:pPr>
      <w:r>
        <w:rPr/>
        <w:t xml:space="preserve">(5) By July 1, 2022, the department of health and the department of social and health services shall finalize the report and guidelines on COVID-19 and provide the report to the health care committees of the legislature.</w:t>
      </w:r>
    </w:p>
    <w:p>
      <w:pPr>
        <w:spacing w:before="0" w:after="0" w:line="408" w:lineRule="exact"/>
        <w:ind w:left="0" w:right="0" w:firstLine="576"/>
        <w:jc w:val="left"/>
      </w:pPr>
      <w:r>
        <w:rPr/>
        <w:t xml:space="preserve">(6) Beginning December 1, 2022, and annually thereafter, the department of health and the department of social and health services shall:</w:t>
      </w:r>
    </w:p>
    <w:p>
      <w:pPr>
        <w:spacing w:before="0" w:after="0" w:line="408" w:lineRule="exact"/>
        <w:ind w:left="0" w:right="0" w:firstLine="576"/>
        <w:jc w:val="left"/>
      </w:pPr>
      <w:r>
        <w:rPr/>
        <w:t xml:space="preserve">(a) Review the report and any corresponding guidelines;</w:t>
      </w:r>
    </w:p>
    <w:p>
      <w:pPr>
        <w:spacing w:before="0" w:after="0" w:line="408" w:lineRule="exact"/>
        <w:ind w:left="0" w:right="0" w:firstLine="576"/>
        <w:jc w:val="left"/>
      </w:pPr>
      <w:r>
        <w:rPr/>
        <w:t xml:space="preserve">(b) Make any necessary changes regarding COVID-19 and add information about any emerging epidemic of public health concern; and</w:t>
      </w:r>
    </w:p>
    <w:p>
      <w:pPr>
        <w:spacing w:before="0" w:after="0" w:line="408" w:lineRule="exact"/>
        <w:ind w:left="0" w:right="0" w:firstLine="576"/>
        <w:jc w:val="left"/>
      </w:pPr>
      <w:r>
        <w:rPr/>
        <w:t xml:space="preserve">(c) Provide the updated report and guidelines to the health care committees of the legislature. When providing the updated guidelines to the legislature, the department of health and the department of social and health services may include recommendations to the legislature for any needed statutory changes.</w:t>
      </w:r>
    </w:p>
    <w:p>
      <w:pPr>
        <w:spacing w:before="0" w:after="0" w:line="408" w:lineRule="exact"/>
        <w:ind w:left="0" w:right="0" w:firstLine="576"/>
        <w:jc w:val="left"/>
      </w:pPr>
      <w:r>
        <w:rPr/>
        <w:t xml:space="preserve">(7) For purposes of this section, "long-term care facilities" includes:</w:t>
      </w:r>
    </w:p>
    <w:p>
      <w:pPr>
        <w:spacing w:before="0" w:after="0" w:line="408" w:lineRule="exact"/>
        <w:ind w:left="0" w:right="0" w:firstLine="576"/>
        <w:jc w:val="left"/>
      </w:pPr>
      <w:r>
        <w:rPr/>
        <w:t xml:space="preserve">(a) Licensed skilled nursing facilities, assisted living facilities, adult family homes, and enhanced services facilities;</w:t>
      </w:r>
    </w:p>
    <w:p>
      <w:pPr>
        <w:spacing w:before="0" w:after="0" w:line="408" w:lineRule="exact"/>
        <w:ind w:left="0" w:right="0" w:firstLine="576"/>
        <w:jc w:val="left"/>
      </w:pPr>
      <w:r>
        <w:rPr/>
        <w:t xml:space="preserve">(b) Certified community residential services and supports; and</w:t>
      </w:r>
    </w:p>
    <w:p>
      <w:pPr>
        <w:spacing w:before="0" w:after="0" w:line="408" w:lineRule="exact"/>
        <w:ind w:left="0" w:right="0" w:firstLine="576"/>
        <w:jc w:val="left"/>
      </w:pPr>
      <w:r>
        <w:rPr/>
        <w:t xml:space="preserve">(c) Registered continuing care retirement communities."</w:t>
      </w:r>
    </w:p>
    <w:p>
      <w:pPr>
        <w:spacing w:before="480" w:after="0" w:line="408" w:lineRule="exact"/>
      </w:pPr>
      <w:r>
        <w:rPr>
          <w:b/>
          <w:u w:val="single"/>
        </w:rPr>
        <w:t xml:space="preserve">SHB 1218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04/10/2021</w:t>
      </w:r>
    </w:p>
    <w:p>
      <w:pPr>
        <w:spacing w:before="0" w:after="0" w:line="408" w:lineRule="exact"/>
        <w:ind w:left="0" w:right="0" w:firstLine="576"/>
        <w:jc w:val="left"/>
      </w:pPr>
      <w:r>
        <w:rPr/>
        <w:t xml:space="preserve">On page 1, line 4 of the title, after "sanctions;" strike the remainder of the title and insert "amending RCW 18.51.009, 18.51.260, 74.42.420, 74.42.460, 70.129.020, 70.129.030, 70.129.040, 70.129.080, 70.129.090, 70.129.110, 70.129.150, and 70.129.180; reenacting and amending RCW 70.129.010; adding new sections to chapter 18.20 RCW; adding new sections to chapter 18.51 RCW; adding new sections to chapter 70.97 RCW; adding new sections to chapter 70.128 RCW; adding new sections to chapter 70.129 RCW; adding a new section to chapter 70.01 RCW; and creating a new section."</w:t>
      </w:r>
    </w:p>
    <w:p>
      <w:pPr>
        <w:spacing w:before="0" w:after="0" w:line="408" w:lineRule="exact"/>
        <w:ind w:left="0" w:right="0" w:firstLine="576"/>
        <w:jc w:val="left"/>
      </w:pPr>
      <w:r>
        <w:rPr>
          <w:u w:val="single"/>
        </w:rPr>
        <w:t xml:space="preserve">EFFECT:</w:t>
      </w:r>
      <w:r>
        <w:rPr/>
        <w:t xml:space="preserve"> Adds a requirement for DOH and DSHS to consult with interested stakeholders to develop a report and guidelines on epidemic preparedness and response for long-term care facilities.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ada42cf714d6e" /></Relationships>
</file>