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7b2b7ff7e4f5d"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BROW</w:t>
        </w:r>
      </w:r>
      <w:r>
        <w:rPr>
          <w:b/>
        </w:rPr>
        <w:t xml:space="preserve"> </w:t>
        <w:r>
          <w:rPr/>
          <w:t xml:space="preserve">S2776.1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757</w:t>
      </w:r>
    </w:p>
    <w:p>
      <w:pPr>
        <w:spacing w:before="0" w:after="0" w:line="408" w:lineRule="exact"/>
        <w:ind w:left="0" w:right="0" w:firstLine="576"/>
        <w:jc w:val="left"/>
      </w:pPr>
      <w:r>
        <w:rPr/>
        <w:t xml:space="preserve">By Senator Brown</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0" w:after="0" w:line="408" w:lineRule="exact"/>
        <w:ind w:left="0" w:right="0" w:firstLine="576"/>
        <w:jc w:val="left"/>
      </w:pPr>
      <w:r>
        <w:rPr>
          <w:u w:val="single"/>
        </w:rPr>
        <w:t xml:space="preserve">(3) For the purposes of this section, "best available science" means findings of peer-reviewed scientific studies or data collected using methods and processes widely accepted and utilized within the scientific community including but not limited to scientific studies or data recommended by the departments of commerce, ecology, or fish and wildlife.</w:t>
      </w:r>
      <w:r>
        <w:rPr/>
        <w:t xml:space="preserve">"</w:t>
      </w:r>
    </w:p>
    <w:p>
      <w:pPr>
        <w:spacing w:before="0" w:after="0" w:line="408" w:lineRule="exact"/>
        <w:ind w:left="0" w:right="0" w:firstLine="576"/>
        <w:jc w:val="left"/>
      </w:pPr>
      <w:r>
        <w:rPr/>
        <w:t xml:space="preserve">Renumber the remaining sections consecutively.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757</w:t>
      </w:r>
    </w:p>
    <w:p>
      <w:pPr>
        <w:spacing w:before="0" w:after="0" w:line="408" w:lineRule="exact"/>
        <w:ind w:left="0" w:right="0" w:firstLine="576"/>
        <w:jc w:val="left"/>
      </w:pPr>
      <w:r>
        <w:rPr/>
        <w:t xml:space="preserve">By Senator Brown</w:t>
      </w:r>
    </w:p>
    <w:p>
      <w:pPr>
        <w:jc w:val="right"/>
      </w:pPr>
      <w:r>
        <w:rPr>
          <w:b/>
        </w:rPr>
        <w:t xml:space="preserve">NOT CONSIDERED 04/26/2021</w:t>
      </w:r>
    </w:p>
    <w:p>
      <w:pPr>
        <w:spacing w:before="0" w:after="0" w:line="408" w:lineRule="exact"/>
        <w:ind w:left="0" w:right="0" w:firstLine="576"/>
        <w:jc w:val="left"/>
      </w:pPr>
      <w:r>
        <w:rPr/>
        <w:t xml:space="preserve">On page 30, line 7, after "36.70A.190," strike "and 36.70A.210" and insert "36.70A.210, and 36.70A.172"</w:t>
      </w:r>
    </w:p>
    <w:p>
      <w:pPr>
        <w:spacing w:before="0" w:after="0" w:line="408" w:lineRule="exact"/>
        <w:ind w:left="0" w:right="0" w:firstLine="576"/>
        <w:jc w:val="left"/>
      </w:pPr>
      <w:r>
        <w:rPr>
          <w:u w:val="single"/>
        </w:rPr>
        <w:t xml:space="preserve">EFFECT:</w:t>
      </w:r>
      <w:r>
        <w:rPr/>
        <w:t xml:space="preserve"> Specifies the definition of "best available science" for purposes of designating critical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2f5d4ad084f6f" /></Relationships>
</file>