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19a1a478074a42" /></Relationships>
</file>

<file path=word/document.xml><?xml version="1.0" encoding="utf-8"?>
<w:document xmlns:w="http://schemas.openxmlformats.org/wordprocessingml/2006/main">
  <w:body>
    <w:p>
      <w:r>
        <w:rPr>
          <w:b/>
        </w:rPr>
        <w:r>
          <w:rPr/>
          <w:t xml:space="preserve">1851.E</w:t>
        </w:r>
      </w:r>
      <w:r>
        <w:rPr>
          <w:b/>
        </w:rPr>
        <w:t xml:space="preserve"> </w:t>
        <w:t xml:space="preserve">AMS</w:t>
      </w:r>
      <w:r>
        <w:rPr>
          <w:b/>
        </w:rPr>
        <w:t xml:space="preserve"> </w:t>
        <w:r>
          <w:rPr/>
          <w:t xml:space="preserve">PADD</w:t>
        </w:r>
      </w:r>
      <w:r>
        <w:rPr>
          <w:b/>
        </w:rPr>
        <w:t xml:space="preserve"> </w:t>
        <w:r>
          <w:rPr/>
          <w:t xml:space="preserve">S5017.1</w:t>
        </w:r>
      </w:r>
      <w:r>
        <w:rPr>
          <w:b/>
        </w:rPr>
        <w:t xml:space="preserve"> - NOT FOR FLOOR USE</w:t>
      </w:r>
    </w:p>
    <w:p>
      <w:pPr>
        <w:ind w:left="0" w:right="0" w:firstLine="576"/>
      </w:pPr>
      <w:r>
        <w:rPr/>
        <w:t xml:space="preserve"> </w:t>
      </w:r>
    </w:p>
    <w:p>
      <w:pPr>
        <w:spacing w:before="480" w:after="0" w:line="408" w:lineRule="exact"/>
      </w:pPr>
      <w:r>
        <w:rPr>
          <w:b/>
          <w:u w:val="single"/>
        </w:rPr>
        <w:t xml:space="preserve">EHB 1851</w:t>
      </w:r>
      <w:r>
        <w:t xml:space="preserve"> -</w:t>
      </w:r>
      <w:r>
        <w:t xml:space="preserve"> </w:t>
        <w:t xml:space="preserve">S AMD TO HLTC COMM AMD (S-4883.1/22)</w:t>
      </w:r>
      <w:r>
        <w:t xml:space="preserve"> </w:t>
      </w:r>
      <w:r>
        <w:rPr>
          <w:b/>
        </w:rPr>
        <w:t xml:space="preserve">1289</w:t>
      </w:r>
    </w:p>
    <w:p>
      <w:pPr>
        <w:spacing w:before="0" w:after="0" w:line="408" w:lineRule="exact"/>
        <w:ind w:left="0" w:right="0" w:firstLine="576"/>
        <w:jc w:val="left"/>
      </w:pPr>
      <w:r>
        <w:rPr/>
        <w:t xml:space="preserve">By Senator Padden</w:t>
      </w:r>
    </w:p>
    <w:p>
      <w:pPr>
        <w:jc w:val="right"/>
      </w:pPr>
      <w:r>
        <w:rPr>
          <w:b/>
        </w:rPr>
        <w:t xml:space="preserve">NOT ADOPTED 03/01/2022</w:t>
      </w:r>
    </w:p>
    <w:p>
      <w:pPr>
        <w:spacing w:before="0" w:after="0" w:line="408" w:lineRule="exact"/>
        <w:ind w:left="0" w:right="0" w:firstLine="576"/>
        <w:jc w:val="left"/>
      </w:pPr>
      <w:r>
        <w:rPr/>
        <w:t xml:space="preserve">On page 5, line 2, after "</w:t>
      </w:r>
      <w:r>
        <w:rPr>
          <w:u w:val="single"/>
        </w:rPr>
        <w:t xml:space="preserve">consent</w:t>
      </w:r>
      <w:r>
        <w:rPr/>
        <w:t xml:space="preserve">" insert "</w:t>
      </w:r>
      <w:r>
        <w:rPr>
          <w:u w:val="single"/>
        </w:rPr>
        <w:t xml:space="preserve">except in cases where the person offering aid or assistance acts with gross negligence causing injury or harm to the pregnant individual</w:t>
      </w:r>
      <w:r>
        <w:rPr/>
        <w:t xml:space="preserve">"</w:t>
      </w:r>
    </w:p>
    <w:p>
      <w:pPr>
        <w:spacing w:before="0" w:after="0" w:line="408" w:lineRule="exact"/>
        <w:ind w:left="0" w:right="0" w:firstLine="576"/>
        <w:jc w:val="left"/>
      </w:pPr>
      <w:r>
        <w:rPr>
          <w:u w:val="single"/>
        </w:rPr>
        <w:t xml:space="preserve">EFFECT:</w:t>
      </w:r>
      <w:r>
        <w:rPr/>
        <w:t xml:space="preserve"> Amends the provision prohibiting the state from penalizing, prosecuting, or otherwise taking adverse action against someone for aiding or assisting a pregnant individual in exercising their right to reproductive freedom with their voluntary consent to include an exception in cases where the person offering aid or assistance acts with gross negligence causing injury or harm to the pregnant individual.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95f29d3ce460b" /></Relationships>
</file>