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c4624474a4708" /></Relationships>
</file>

<file path=word/document.xml><?xml version="1.0" encoding="utf-8"?>
<w:document xmlns:w="http://schemas.openxmlformats.org/wordprocessingml/2006/main">
  <w:body>
    <w:p>
      <w:r>
        <w:rPr>
          <w:b/>
        </w:rPr>
        <w:r>
          <w:rPr/>
          <w:t xml:space="preserve">1851.E</w:t>
        </w:r>
      </w:r>
      <w:r>
        <w:rPr>
          <w:b/>
        </w:rPr>
        <w:t xml:space="preserve"> </w:t>
        <w:t xml:space="preserve">AMS</w:t>
      </w:r>
      <w:r>
        <w:rPr>
          <w:b/>
        </w:rPr>
        <w:t xml:space="preserve"> </w:t>
        <w:r>
          <w:rPr/>
          <w:t xml:space="preserve">WARN</w:t>
        </w:r>
      </w:r>
      <w:r>
        <w:rPr>
          <w:b/>
        </w:rPr>
        <w:t xml:space="preserve"> </w:t>
        <w:r>
          <w:rPr/>
          <w:t xml:space="preserve">S5015.1</w:t>
        </w:r>
      </w:r>
      <w:r>
        <w:rPr>
          <w:b/>
        </w:rPr>
        <w:t xml:space="preserve"> - NOT FOR FLOOR USE</w:t>
      </w:r>
    </w:p>
    <w:p>
      <w:pPr>
        <w:ind w:left="0" w:right="0" w:firstLine="576"/>
      </w:pPr>
    </w:p>
    <w:p>
      <w:pPr>
        <w:spacing w:before="480" w:after="0" w:line="408" w:lineRule="exact"/>
      </w:pPr>
      <w:r>
        <w:rPr>
          <w:b/>
          <w:u w:val="single"/>
        </w:rPr>
        <w:t xml:space="preserve">EHB 1851</w:t>
      </w:r>
      <w:r>
        <w:t xml:space="preserve"> -</w:t>
      </w:r>
      <w:r>
        <w:t xml:space="preserve"> </w:t>
        <w:t xml:space="preserve">S AMD TO HLTC COMM AMD (S-4883.1/22)</w:t>
      </w:r>
      <w:r>
        <w:t xml:space="preserve"> </w:t>
      </w:r>
      <w:r>
        <w:rPr>
          <w:b/>
        </w:rPr>
        <w:t xml:space="preserve">1279</w:t>
      </w:r>
    </w:p>
    <w:p>
      <w:pPr>
        <w:spacing w:before="0" w:after="0" w:line="408" w:lineRule="exact"/>
        <w:ind w:left="0" w:right="0" w:firstLine="576"/>
        <w:jc w:val="left"/>
      </w:pPr>
      <w:r>
        <w:rPr/>
        <w:t xml:space="preserve">By Senator Warnick</w:t>
      </w:r>
    </w:p>
    <w:p>
      <w:pPr>
        <w:jc w:val="right"/>
      </w:pPr>
      <w:r>
        <w:rPr>
          <w:b/>
        </w:rPr>
        <w:t xml:space="preserve">NOT ADOPTED 03/01/2022</w:t>
      </w:r>
    </w:p>
    <w:p>
      <w:pPr>
        <w:spacing w:before="0" w:after="0" w:line="408" w:lineRule="exact"/>
        <w:ind w:left="0" w:right="0" w:firstLine="576"/>
        <w:jc w:val="left"/>
      </w:pPr>
      <w:r>
        <w:rPr/>
        <w:t xml:space="preserve">On page 3, after line 2, insert the following:</w:t>
      </w:r>
    </w:p>
    <w:p>
      <w:pPr>
        <w:spacing w:before="0" w:after="0" w:line="408" w:lineRule="exact"/>
        <w:ind w:left="0" w:right="0" w:firstLine="576"/>
        <w:jc w:val="left"/>
      </w:pPr>
      <w:r>
        <w:rPr/>
        <w:t xml:space="preserve">"</w:t>
      </w:r>
      <w:r>
        <w:rPr>
          <w:u w:val="single"/>
        </w:rPr>
        <w:t xml:space="preserve">A physician assistant, advanced registered nurse practitioner, or other health care provider acting within the provider's scope of practice may not terminate a pregnancy or assist in terminating a pregnancy unless they furnish proof in a form satisfactory to their disciplining authority that they meet the qualifications adopted pursuant to section 9 of this act.</w:t>
      </w:r>
      <w:r>
        <w:rPr/>
        <w:t xml:space="preserve">"</w:t>
      </w:r>
    </w:p>
    <w:p>
      <w:pPr>
        <w:spacing w:before="0" w:after="0" w:line="408" w:lineRule="exact"/>
        <w:ind w:left="0" w:right="0" w:firstLine="576"/>
        <w:jc w:val="left"/>
      </w:pPr>
      <w:r>
        <w:rPr/>
        <w:t xml:space="preserve">On page 5,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Washington medical commission and the nursing care quality assurance commission shall jointly adopt rules establishing the minimum academic and experiential qualifications necessary for a physician assistant, advanced registered nurse practitioner, or other health care provider acting within the provider's scope of practice to terminate a pregnancy or assist in terminating a pregnancy. The qualifications established in rule must, to the extent possible, be identical to the training and experience in abortions necessary for a physician to be board certified in obstetrics-gynecology.</w:t>
      </w:r>
    </w:p>
    <w:p>
      <w:pPr>
        <w:spacing w:before="0" w:after="0" w:line="408" w:lineRule="exact"/>
        <w:ind w:left="0" w:right="0" w:firstLine="576"/>
        <w:jc w:val="left"/>
      </w:pPr>
      <w:r>
        <w:rPr/>
        <w:t xml:space="preserve">(2) The Washington medical commission and the nursing care quality assurance commission shall adopt the rules required by subsection (1) of this section no later than January 1, 2023."</w:t>
      </w:r>
    </w:p>
    <w:p>
      <w:pPr>
        <w:spacing w:before="0" w:after="0" w:line="408" w:lineRule="exact"/>
        <w:ind w:left="0" w:right="0" w:firstLine="576"/>
        <w:jc w:val="left"/>
      </w:pPr>
      <w:r>
        <w:rPr/>
        <w:t xml:space="preserve">On page 5, line 5, after "9.02.120;" insert "adding a new section to chapter 9.02 RCW;"</w:t>
      </w:r>
    </w:p>
    <w:p>
      <w:pPr>
        <w:spacing w:before="0" w:after="0" w:line="408" w:lineRule="exact"/>
        <w:ind w:left="0" w:right="0" w:firstLine="576"/>
        <w:jc w:val="left"/>
      </w:pPr>
      <w:r>
        <w:rPr>
          <w:u w:val="single"/>
        </w:rPr>
        <w:t xml:space="preserve">EFFECT:</w:t>
      </w:r>
      <w:r>
        <w:rPr/>
        <w:t xml:space="preserve"> Requires the Washington Medical Commission and the Nursing Care Quality Assurance Commission to, no later than January 1, 2023, jointly adopt rules establishing the qualifications necessary for physician assistants, advanced registered nurse practitioners, and other health care providers to terminate a pregnancy or assist with terminating a pregnancy.</w:t>
      </w:r>
    </w:p>
    <w:p>
      <w:pPr>
        <w:spacing w:before="0" w:after="0" w:line="408" w:lineRule="exact"/>
        <w:ind w:left="0" w:right="0" w:firstLine="576"/>
        <w:jc w:val="left"/>
      </w:pPr>
      <w:r>
        <w:rPr/>
        <w:t xml:space="preserve">Requires the qualifications to be, to the extent possible, identical to the training and experience in abortions necessary for a physician to be board certified in obstetrics-gynecology.</w:t>
      </w:r>
    </w:p>
    <w:p>
      <w:pPr>
        <w:spacing w:before="0" w:after="0" w:line="408" w:lineRule="exact"/>
        <w:ind w:left="0" w:right="0" w:firstLine="576"/>
        <w:jc w:val="left"/>
      </w:pPr>
      <w:r>
        <w:rPr/>
        <w:t xml:space="preserve">Prohibits a physician assistant, advanced registered nurse practitioner, or other health care provider acting within the provider's scope of practice from terminating a pregnancy or assisting with the termination of a pregnancy unless they have provided proof in a form acceptable to the relevant disciplining authority that they have met the qualifications established jointly by the Washington Medical Commission and the Nursing Care Quality Assurance Commission.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db1a19cd5c438b" /></Relationships>
</file>